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Iran</w:t>
      </w:r>
      <w:r>
        <w:t xml:space="preserve"> </w:t>
      </w:r>
      <w:r>
        <w:t xml:space="preserve">Tehran</w:t>
      </w:r>
    </w:p>
    <w:bookmarkStart w:id="33" w:name="X7dfd6b040b9142e6965a5b62362631431b9a40f"/>
    <w:p>
      <w:pPr>
        <w:pStyle w:val="Heading1"/>
      </w:pPr>
      <w:r>
        <w:t xml:space="preserve">Experiment Protocol: Evaluation of the "Editor" Software in Iran Tehran</w:t>
      </w:r>
    </w:p>
    <w:p>
      <w:pPr>
        <w:pStyle w:val="FirstParagraph"/>
      </w:pPr>
      <w:r>
        <w:rPr>
          <w:bCs/>
          <w:b/>
        </w:rPr>
        <w:t xml:space="preserve">Document ID:</w:t>
      </w:r>
      <w:r>
        <w:t xml:space="preserve"> </w:t>
      </w:r>
      <w:r>
        <w:t xml:space="preserve">EP-TEH-2024-001</w:t>
      </w:r>
      <w:r>
        <w:br/>
      </w:r>
      <w:r>
        <w:rPr>
          <w:bCs/>
          <w:b/>
        </w:rPr>
        <w:t xml:space="preserve">Date:</w:t>
      </w:r>
      <w:r>
        <w:t xml:space="preserve"> </w:t>
      </w:r>
      <w:r>
        <w:t xml:space="preserve">October 26, 2024</w:t>
      </w:r>
      <w:r>
        <w:br/>
      </w:r>
      <w:r>
        <w:rPr>
          <w:bCs/>
          <w:b/>
        </w:rPr>
        <w:t xml:space="preserve">Location:</w:t>
      </w:r>
      <w:r>
        <w:t xml:space="preserve"> </w:t>
      </w:r>
      <w:r>
        <w:t xml:space="preserve">Tehran, Iran</w:t>
      </w:r>
      <w:r>
        <w:br/>
      </w:r>
      <w:r>
        <w:rPr>
          <w:bCs/>
          <w:b/>
        </w:rPr>
        <w:t xml:space="preserve">Subject:</w:t>
      </w:r>
      <w:r>
        <w:t xml:space="preserve"> </w:t>
      </w:r>
      <w:r>
        <w:t xml:space="preserve">Performance and Usability Testing of the "Editor" Application</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deployment and evaluation of the</w:t>
      </w:r>
      <w:r>
        <w:t xml:space="preserve"> </w:t>
      </w:r>
      <w:r>
        <w:rPr>
          <w:bCs/>
          <w:b/>
        </w:rPr>
        <w:t xml:space="preserve">Editor</w:t>
      </w:r>
      <w:r>
        <w:t xml:space="preserve"> </w:t>
      </w:r>
      <w:r>
        <w:t xml:space="preserve">software application within the specific geographic and infrastructural context of</w:t>
      </w:r>
      <w:r>
        <w:t xml:space="preserve"> </w:t>
      </w:r>
      <w:r>
        <w:rPr>
          <w:bCs/>
          <w:b/>
        </w:rPr>
        <w:t xml:space="preserve">Iran Tehran</w:t>
      </w:r>
      <w:r>
        <w:t xml:space="preserve">. The primary objective of this experiment is to assess the technical performance, user experience, and cultural adaptability of the Editor when utilized by local professionals and content creators in Tehran.</w:t>
      </w:r>
    </w:p>
    <w:p>
      <w:pPr>
        <w:pStyle w:val="BodyText"/>
      </w:pPr>
      <w:r>
        <w:t xml:space="preserve">Given the unique digital landscape of Iran, including specific internet infrastructure characteristics and linguistic requirements, this protocol is designed to ensure that the Editor functions optimally under local conditions. The experiment aims to gather empirical data regarding latency, synchronization capabilities, and interface usability for Persian (Farsi) language support.</w:t>
      </w:r>
    </w:p>
    <w:bookmarkEnd w:id="20"/>
    <w:bookmarkStart w:id="21" w:name="scope-and-context"/>
    <w:p>
      <w:pPr>
        <w:pStyle w:val="Heading2"/>
      </w:pPr>
      <w:r>
        <w:t xml:space="preserve">2. Scope and Context</w:t>
      </w:r>
    </w:p>
    <w:p>
      <w:pPr>
        <w:pStyle w:val="FirstParagraph"/>
      </w:pPr>
      <w:r>
        <w:t xml:space="preserve">The scope of this experiment is strictly limited to the metropolitan area of</w:t>
      </w:r>
      <w:r>
        <w:t xml:space="preserve"> </w:t>
      </w:r>
      <w:r>
        <w:rPr>
          <w:bCs/>
          <w:b/>
        </w:rPr>
        <w:t xml:space="preserve">Iran Tehran</w:t>
      </w:r>
      <w:r>
        <w:t xml:space="preserve">. This region was selected due to its high concentration of digital media professionals, educational institutions, and varying internet service provider (ISP) infrastructures. The</w:t>
      </w:r>
      <w:r>
        <w:t xml:space="preserve"> </w:t>
      </w:r>
      <w:r>
        <w:rPr>
          <w:bCs/>
          <w:b/>
        </w:rPr>
        <w:t xml:space="preserve">Editor</w:t>
      </w:r>
      <w:r>
        <w:t xml:space="preserve"> </w:t>
      </w:r>
      <w:r>
        <w:t xml:space="preserve">is a web-based and desktop-hybrid content management tool designed for real-time collaboration.</w:t>
      </w:r>
    </w:p>
    <w:p>
      <w:pPr>
        <w:pStyle w:val="BodyText"/>
      </w:pPr>
      <w:r>
        <w:t xml:space="preserve">The experiment will focus on three critical aspects:</w:t>
      </w:r>
    </w:p>
    <w:p>
      <w:pPr>
        <w:numPr>
          <w:ilvl w:val="0"/>
          <w:numId w:val="1001"/>
        </w:numPr>
        <w:pStyle w:val="Compact"/>
      </w:pPr>
      <w:r>
        <w:rPr>
          <w:bCs/>
          <w:b/>
        </w:rPr>
        <w:t xml:space="preserve">Technical Stability:</w:t>
      </w:r>
      <w:r>
        <w:t xml:space="preserve"> </w:t>
      </w:r>
      <w:r>
        <w:t xml:space="preserve">How the Editor performs under Tehran's specific network conditions, including potential bandwidth fluctuations.</w:t>
      </w:r>
    </w:p>
    <w:p>
      <w:pPr>
        <w:numPr>
          <w:ilvl w:val="0"/>
          <w:numId w:val="1001"/>
        </w:numPr>
        <w:pStyle w:val="Compact"/>
      </w:pPr>
      <w:r>
        <w:rPr>
          <w:bCs/>
          <w:b/>
        </w:rPr>
        <w:t xml:space="preserve">Linguistic Compatibility:</w:t>
      </w:r>
      <w:r>
        <w:t xml:space="preserve"> </w:t>
      </w:r>
      <w:r>
        <w:t xml:space="preserve">The accuracy of Right-to-Left (RTL) rendering for Persian text within the Editor interface.</w:t>
      </w:r>
    </w:p>
    <w:p>
      <w:pPr>
        <w:numPr>
          <w:ilvl w:val="0"/>
          <w:numId w:val="1001"/>
        </w:numPr>
        <w:pStyle w:val="Compact"/>
      </w:pPr>
      <w:r>
        <w:rPr>
          <w:bCs/>
          <w:b/>
        </w:rPr>
        <w:t xml:space="preserve">User Adoption:</w:t>
      </w:r>
      <w:r>
        <w:t xml:space="preserve"> </w:t>
      </w:r>
      <w:r>
        <w:t xml:space="preserve">The ease of learning and operational efficiency for users in Iran Tehran accustomed to local software standards.</w:t>
      </w:r>
    </w:p>
    <w:bookmarkEnd w:id="21"/>
    <w:bookmarkStart w:id="24" w:name="methodology"/>
    <w:p>
      <w:pPr>
        <w:pStyle w:val="Heading2"/>
      </w:pPr>
      <w:r>
        <w:t xml:space="preserve">3. Methodology</w:t>
      </w:r>
    </w:p>
    <w:p>
      <w:pPr>
        <w:pStyle w:val="FirstParagraph"/>
      </w:pPr>
      <w:r>
        <w:t xml:space="preserve">The experiment will be conducted over a period of four weeks. It involves a controlled group of 50 participants residing in</w:t>
      </w:r>
      <w:r>
        <w:t xml:space="preserve"> </w:t>
      </w:r>
      <w:r>
        <w:rPr>
          <w:bCs/>
          <w:b/>
        </w:rPr>
        <w:t xml:space="preserve">Iran Tehran</w:t>
      </w:r>
      <w:r>
        <w:t xml:space="preserve">. These participants will be divided into two cohorts: technical evaluators and general end-users.</w:t>
      </w:r>
    </w:p>
    <w:bookmarkStart w:id="22" w:name="participant-selection"/>
    <w:p>
      <w:pPr>
        <w:pStyle w:val="Heading3"/>
      </w:pPr>
      <w:r>
        <w:t xml:space="preserve">3.1 Participant Selection</w:t>
      </w:r>
    </w:p>
    <w:p>
      <w:pPr>
        <w:pStyle w:val="FirstParagraph"/>
      </w:pPr>
      <w:r>
        <w:t xml:space="preserve">Participants will be recruited from various districts in Tehran to ensure a representative sample of internet connectivity speeds. Criteria for selection include:</w:t>
      </w:r>
    </w:p>
    <w:p>
      <w:pPr>
        <w:numPr>
          <w:ilvl w:val="0"/>
          <w:numId w:val="1002"/>
        </w:numPr>
        <w:pStyle w:val="Compact"/>
      </w:pPr>
      <w:r>
        <w:t xml:space="preserve">Residency in Tehran, Iran.</w:t>
      </w:r>
    </w:p>
    <w:p>
      <w:pPr>
        <w:numPr>
          <w:ilvl w:val="0"/>
          <w:numId w:val="1002"/>
        </w:numPr>
        <w:pStyle w:val="Compact"/>
      </w:pPr>
      <w:r>
        <w:t xml:space="preserve">Proficiency in Persian (Farsi) and English.</w:t>
      </w:r>
    </w:p>
    <w:p>
      <w:pPr>
        <w:numPr>
          <w:ilvl w:val="0"/>
          <w:numId w:val="1002"/>
        </w:numPr>
        <w:pStyle w:val="Compact"/>
      </w:pPr>
      <w:r>
        <w:t xml:space="preserve">Regular use of content creation tools.</w:t>
      </w:r>
    </w:p>
    <w:p>
      <w:pPr>
        <w:numPr>
          <w:ilvl w:val="0"/>
          <w:numId w:val="1002"/>
        </w:numPr>
        <w:pStyle w:val="Compact"/>
      </w:pPr>
      <w:r>
        <w:t xml:space="preserve">Access to a stable internet connection via major Iranian ISPs (e.g., MCI, Irancell, or Shatel).</w:t>
      </w:r>
    </w:p>
    <w:bookmarkEnd w:id="22"/>
    <w:bookmarkStart w:id="23" w:name="experimental-setup"/>
    <w:p>
      <w:pPr>
        <w:pStyle w:val="Heading3"/>
      </w:pPr>
      <w:r>
        <w:t xml:space="preserve">3.2 Experimental Setup</w:t>
      </w:r>
    </w:p>
    <w:p>
      <w:pPr>
        <w:pStyle w:val="FirstParagraph"/>
      </w:pPr>
      <w:r>
        <w:t xml:space="preserve">Each participant will be provided with a dedicated instance of the</w:t>
      </w:r>
      <w:r>
        <w:t xml:space="preserve"> </w:t>
      </w:r>
      <w:r>
        <w:rPr>
          <w:bCs/>
          <w:b/>
        </w:rPr>
        <w:t xml:space="preserve">Editor</w:t>
      </w:r>
      <w:r>
        <w:t xml:space="preserve">. The software will be configured to simulate real-world usage scenarios common in Tehran, such as editing news articles, academic papers, and multimedia content. Network throttling tools will be employed to simulate peak-hour congestion typical in urban Iran.</w:t>
      </w:r>
    </w:p>
    <w:bookmarkEnd w:id="23"/>
    <w:bookmarkEnd w:id="24"/>
    <w:bookmarkStart w:id="28" w:name="procedures"/>
    <w:p>
      <w:pPr>
        <w:pStyle w:val="Heading2"/>
      </w:pPr>
      <w:r>
        <w:t xml:space="preserve">4. Procedures</w:t>
      </w:r>
    </w:p>
    <w:p>
      <w:pPr>
        <w:pStyle w:val="FirstParagraph"/>
      </w:pPr>
      <w:r>
        <w:t xml:space="preserve">The experiment follows a structured timeline to ensure data integrity.</w:t>
      </w:r>
    </w:p>
    <w:bookmarkStart w:id="25" w:name="X947d577372e77a4a64d367a67f918ca4fb47c17"/>
    <w:p>
      <w:pPr>
        <w:pStyle w:val="Heading3"/>
      </w:pPr>
      <w:r>
        <w:t xml:space="preserve">Phase 1: Installation and Configuration (Days 1-3)</w:t>
      </w:r>
    </w:p>
    <w:p>
      <w:pPr>
        <w:pStyle w:val="FirstParagraph"/>
      </w:pPr>
      <w:r>
        <w:t xml:space="preserve">Participants will install the</w:t>
      </w:r>
      <w:r>
        <w:t xml:space="preserve"> </w:t>
      </w:r>
      <w:r>
        <w:rPr>
          <w:bCs/>
          <w:b/>
        </w:rPr>
        <w:t xml:space="preserve">Editor</w:t>
      </w:r>
      <w:r>
        <w:t xml:space="preserve"> </w:t>
      </w:r>
      <w:r>
        <w:t xml:space="preserve">on their local machines. Technical support will be available to assist with any compatibility issues specific to the operating systems prevalent in</w:t>
      </w:r>
      <w:r>
        <w:t xml:space="preserve"> </w:t>
      </w:r>
      <w:r>
        <w:rPr>
          <w:bCs/>
          <w:b/>
        </w:rPr>
        <w:t xml:space="preserve">Iran Tehran</w:t>
      </w:r>
      <w:r>
        <w:t xml:space="preserve">. During this phase, the focus is on the initial setup time and the clarity of installation instructions.</w:t>
      </w:r>
    </w:p>
    <w:bookmarkEnd w:id="25"/>
    <w:bookmarkStart w:id="26" w:name="phase-2-functional-testing-days-4-14"/>
    <w:p>
      <w:pPr>
        <w:pStyle w:val="Heading3"/>
      </w:pPr>
      <w:r>
        <w:t xml:space="preserve">Phase 2: Functional Testing (Days 4-14)</w:t>
      </w:r>
    </w:p>
    <w:p>
      <w:pPr>
        <w:pStyle w:val="FirstParagraph"/>
      </w:pPr>
      <w:r>
        <w:t xml:space="preserve">Participants will perform a series of standardized tasks within the</w:t>
      </w:r>
      <w:r>
        <w:t xml:space="preserve"> </w:t>
      </w:r>
      <w:r>
        <w:rPr>
          <w:bCs/>
          <w:b/>
        </w:rPr>
        <w:t xml:space="preserve">Editor</w:t>
      </w:r>
      <w:r>
        <w:t xml:space="preserve">. These tasks include:</w:t>
      </w:r>
    </w:p>
    <w:p>
      <w:pPr>
        <w:numPr>
          <w:ilvl w:val="0"/>
          <w:numId w:val="1003"/>
        </w:numPr>
        <w:pStyle w:val="Compact"/>
      </w:pPr>
      <w:r>
        <w:t xml:space="preserve">Creating and formatting documents with mixed Persian and English text.</w:t>
      </w:r>
    </w:p>
    <w:p>
      <w:pPr>
        <w:numPr>
          <w:ilvl w:val="0"/>
          <w:numId w:val="1003"/>
        </w:numPr>
        <w:pStyle w:val="Compact"/>
      </w:pPr>
      <w:r>
        <w:t xml:space="preserve">Collaborating in real-time with other users located in Tehran.</w:t>
      </w:r>
    </w:p>
    <w:p>
      <w:pPr>
        <w:numPr>
          <w:ilvl w:val="0"/>
          <w:numId w:val="1003"/>
        </w:numPr>
        <w:pStyle w:val="Compact"/>
      </w:pPr>
      <w:r>
        <w:t xml:space="preserve">Uploading and embedding media files.</w:t>
      </w:r>
    </w:p>
    <w:p>
      <w:pPr>
        <w:numPr>
          <w:ilvl w:val="0"/>
          <w:numId w:val="1003"/>
        </w:numPr>
        <w:pStyle w:val="Compact"/>
      </w:pPr>
      <w:r>
        <w:t xml:space="preserve">Testing auto-save and version history features.</w:t>
      </w:r>
    </w:p>
    <w:p>
      <w:pPr>
        <w:pStyle w:val="FirstParagraph"/>
      </w:pPr>
      <w:r>
        <w:t xml:space="preserve">Performance metrics such as load times, save latency, and crash frequency will be automatically logged by the Editor.</w:t>
      </w:r>
    </w:p>
    <w:bookmarkEnd w:id="26"/>
    <w:bookmarkStart w:id="27" w:name="Xc813aca0a52e1eb7ac68703baa9af806016b29f"/>
    <w:p>
      <w:pPr>
        <w:pStyle w:val="Heading3"/>
      </w:pPr>
      <w:r>
        <w:t xml:space="preserve">Phase 3: Usability and Feedback (Days 15-28)</w:t>
      </w:r>
    </w:p>
    <w:p>
      <w:pPr>
        <w:pStyle w:val="FirstParagraph"/>
      </w:pPr>
      <w:r>
        <w:t xml:space="preserve">In the final phase, participants will use the</w:t>
      </w:r>
      <w:r>
        <w:t xml:space="preserve"> </w:t>
      </w:r>
      <w:r>
        <w:rPr>
          <w:bCs/>
          <w:b/>
        </w:rPr>
        <w:t xml:space="preserve">Editor</w:t>
      </w:r>
      <w:r>
        <w:t xml:space="preserve"> </w:t>
      </w:r>
      <w:r>
        <w:t xml:space="preserve">for their daily professional tasks. They will be required to submit weekly feedback forms detailing their experience. Special attention will be paid to the cultural relevance of the interface and the responsiveness of customer support channels accessible from Iran.</w:t>
      </w:r>
    </w:p>
    <w:bookmarkEnd w:id="27"/>
    <w:bookmarkEnd w:id="28"/>
    <w:bookmarkStart w:id="29" w:name="data-collection-and-analysis"/>
    <w:p>
      <w:pPr>
        <w:pStyle w:val="Heading2"/>
      </w:pPr>
      <w:r>
        <w:t xml:space="preserve">5. Data Collection and Analysis</w:t>
      </w:r>
    </w:p>
    <w:p>
      <w:pPr>
        <w:pStyle w:val="FirstParagraph"/>
      </w:pPr>
      <w:r>
        <w:t xml:space="preserve">Data will be collected through both quantitative and qualitative methods. Quantitative data will include server logs, network latency reports, and task completion times. Qualitative data will be gathered through surveys and interviews conducted in Persian.</w:t>
      </w:r>
    </w:p>
    <w:p>
      <w:pPr>
        <w:pStyle w:val="BodyText"/>
      </w:pPr>
      <w:r>
        <w:t xml:space="preserve">The analysis will specifically look for correlations between the participant's location within</w:t>
      </w:r>
      <w:r>
        <w:t xml:space="preserve"> </w:t>
      </w:r>
      <w:r>
        <w:rPr>
          <w:bCs/>
          <w:b/>
        </w:rPr>
        <w:t xml:space="preserve">Iran Tehran</w:t>
      </w:r>
      <w:r>
        <w:t xml:space="preserve"> </w:t>
      </w:r>
      <w:r>
        <w:t xml:space="preserve">and their experience with the</w:t>
      </w:r>
      <w:r>
        <w:t xml:space="preserve"> </w:t>
      </w:r>
      <w:r>
        <w:rPr>
          <w:bCs/>
          <w:b/>
        </w:rPr>
        <w:t xml:space="preserve">Editor</w:t>
      </w:r>
      <w:r>
        <w:t xml:space="preserve">. For example, users in areas with less robust infrastructure may experience different performance levels compared to those in central Tehran.</w:t>
      </w:r>
    </w:p>
    <w:bookmarkEnd w:id="29"/>
    <w:bookmarkStart w:id="30" w:name="ethical-considerations-and-compliance"/>
    <w:p>
      <w:pPr>
        <w:pStyle w:val="Heading2"/>
      </w:pPr>
      <w:r>
        <w:t xml:space="preserve">6. Ethical Considerations and Compliance</w:t>
      </w:r>
    </w:p>
    <w:p>
      <w:pPr>
        <w:pStyle w:val="FirstParagraph"/>
      </w:pPr>
      <w:r>
        <w:t xml:space="preserve">This experiment adheres to international ethical standards for human subject research. All participants will provide informed consent before joining the study. Data privacy is paramount; all personal information and content created within the</w:t>
      </w:r>
      <w:r>
        <w:t xml:space="preserve"> </w:t>
      </w:r>
      <w:r>
        <w:rPr>
          <w:bCs/>
          <w:b/>
        </w:rPr>
        <w:t xml:space="preserve">Editor</w:t>
      </w:r>
      <w:r>
        <w:t xml:space="preserve"> </w:t>
      </w:r>
      <w:r>
        <w:t xml:space="preserve">will be encrypted and stored securely. The protocol respects local regulations in Iran regarding data sovereignty and digital privacy.</w:t>
      </w:r>
    </w:p>
    <w:bookmarkEnd w:id="30"/>
    <w:bookmarkStart w:id="31" w:name="expected-outcomes"/>
    <w:p>
      <w:pPr>
        <w:pStyle w:val="Heading2"/>
      </w:pPr>
      <w:r>
        <w:t xml:space="preserve">7. Expected Outcomes</w:t>
      </w:r>
    </w:p>
    <w:p>
      <w:pPr>
        <w:pStyle w:val="FirstParagraph"/>
      </w:pPr>
      <w:r>
        <w:t xml:space="preserve">The expected outcome of this Experiment Protocol is a detailed report on the viability of the</w:t>
      </w:r>
      <w:r>
        <w:t xml:space="preserve"> </w:t>
      </w:r>
      <w:r>
        <w:rPr>
          <w:bCs/>
          <w:b/>
        </w:rPr>
        <w:t xml:space="preserve">Editor</w:t>
      </w:r>
      <w:r>
        <w:t xml:space="preserve"> </w:t>
      </w:r>
      <w:r>
        <w:t xml:space="preserve">in the</w:t>
      </w:r>
      <w:r>
        <w:t xml:space="preserve"> </w:t>
      </w:r>
      <w:r>
        <w:rPr>
          <w:bCs/>
          <w:b/>
        </w:rPr>
        <w:t xml:space="preserve">Iran Tehran</w:t>
      </w:r>
      <w:r>
        <w:t xml:space="preserve"> </w:t>
      </w:r>
      <w:r>
        <w:t xml:space="preserve">market. We anticipate identifying specific technical bottlenecks related to local internet infrastructure and linguistic nuances. The insights gained will guide future development iterations, ensuring the Editor is robust, inclusive, and fully optimized for users in this region.</w:t>
      </w:r>
    </w:p>
    <w:bookmarkEnd w:id="31"/>
    <w:bookmarkStart w:id="32" w:name="conclusion"/>
    <w:p>
      <w:pPr>
        <w:pStyle w:val="Heading2"/>
      </w:pPr>
      <w:r>
        <w:t xml:space="preserve">8. Conclusion</w:t>
      </w:r>
    </w:p>
    <w:p>
      <w:pPr>
        <w:pStyle w:val="FirstParagraph"/>
      </w:pPr>
      <w:r>
        <w:t xml:space="preserve">By rigorously testing the</w:t>
      </w:r>
      <w:r>
        <w:t xml:space="preserve"> </w:t>
      </w:r>
      <w:r>
        <w:rPr>
          <w:bCs/>
          <w:b/>
        </w:rPr>
        <w:t xml:space="preserve">Editor</w:t>
      </w:r>
      <w:r>
        <w:t xml:space="preserve"> </w:t>
      </w:r>
      <w:r>
        <w:t xml:space="preserve">within the unique environment of</w:t>
      </w:r>
      <w:r>
        <w:t xml:space="preserve"> </w:t>
      </w:r>
      <w:r>
        <w:rPr>
          <w:bCs/>
          <w:b/>
        </w:rPr>
        <w:t xml:space="preserve">Iran Tehran</w:t>
      </w:r>
      <w:r>
        <w:t xml:space="preserve">, this protocol aims to bridge the gap between global software standards and local user needs. The success of this experiment will determine the strategic direction for the Editor's deployment in the broader Middle Eastern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Iran Tehran</dc:title>
  <dc:creator/>
  <dc:language>en</dc:language>
  <cp:keywords/>
  <dcterms:created xsi:type="dcterms:W3CDTF">2026-10-10T01:42:22Z</dcterms:created>
  <dcterms:modified xsi:type="dcterms:W3CDTF">2026-10-10T01:42:22Z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