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2a964cbad19871fef3bb50940e0c4c58ea3ddb0"/>
    <w:p>
      <w:pPr>
        <w:pStyle w:val="Heading1"/>
      </w:pPr>
      <w:r>
        <w:t xml:space="preserve">Experiment Protocol: Evaluation of the Editor in New Zealand Auckland</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New Zealand Auckland</w:t>
      </w:r>
    </w:p>
    <w:p>
      <w:pPr>
        <w:pStyle w:val="BodyText"/>
      </w:pPr>
      <w:r>
        <w:rPr>
          <w:bCs/>
          <w:b/>
        </w:rPr>
        <w:t xml:space="preserve">Subject:</w:t>
      </w:r>
      <w:r>
        <w:t xml:space="preserve"> </w:t>
      </w:r>
      <w:r>
        <w:t xml:space="preserve">Editor</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usability, and reliability of the Editor within the specific context of New Zealand Auckland. The Editor is a software tool designed to facilitate content creation, modification, and management. This experiment aims to assess how the Editor performs under real-world conditions in Auckland, considering local infrastructure, user demographics, and regulatory requirements.</w:t>
      </w:r>
    </w:p>
    <w:p>
      <w:pPr>
        <w:pStyle w:val="BodyText"/>
      </w:pPr>
      <w:r>
        <w:t xml:space="preserve">The primary objective is to determine whether the Editor meets the expected standards of functionality and user satisfaction when deployed in New Zealand Auckland. This protocol ensures that the evaluation is conducted systematically, ethically, and in compliance with relevant standards.</w:t>
      </w:r>
    </w:p>
    <w:bookmarkEnd w:id="21"/>
    <w:bookmarkStart w:id="22" w:name="objectives"/>
    <w:p>
      <w:pPr>
        <w:pStyle w:val="Heading2"/>
      </w:pPr>
      <w:r>
        <w:t xml:space="preserve">2. Objectives</w:t>
      </w:r>
    </w:p>
    <w:p>
      <w:pPr>
        <w:pStyle w:val="FirstParagraph"/>
      </w:pPr>
      <w:r>
        <w:t xml:space="preserve">The key objectives of this Experiment Protocol are:</w:t>
      </w:r>
    </w:p>
    <w:p>
      <w:pPr>
        <w:numPr>
          <w:ilvl w:val="0"/>
          <w:numId w:val="1001"/>
        </w:numPr>
        <w:pStyle w:val="Compact"/>
      </w:pPr>
      <w:r>
        <w:t xml:space="preserve">To evaluate the technical performance of the Editor in New Zealand Auckland, including load times, responsiveness, and stability.</w:t>
      </w:r>
    </w:p>
    <w:p>
      <w:pPr>
        <w:numPr>
          <w:ilvl w:val="0"/>
          <w:numId w:val="1001"/>
        </w:numPr>
        <w:pStyle w:val="Compact"/>
      </w:pPr>
      <w:r>
        <w:t xml:space="preserve">To assess the usability of the Editor among users in New Zealand Auckland, focusing on ease of use, accessibility, and user satisfaction.</w:t>
      </w:r>
    </w:p>
    <w:p>
      <w:pPr>
        <w:numPr>
          <w:ilvl w:val="0"/>
          <w:numId w:val="1001"/>
        </w:numPr>
        <w:pStyle w:val="Compact"/>
      </w:pPr>
      <w:r>
        <w:t xml:space="preserve">To identify any issues or limitations of the Editor when used in the specific environment of New Zealand Auckland.</w:t>
      </w:r>
    </w:p>
    <w:p>
      <w:pPr>
        <w:numPr>
          <w:ilvl w:val="0"/>
          <w:numId w:val="1001"/>
        </w:numPr>
        <w:pStyle w:val="Compact"/>
      </w:pPr>
      <w:r>
        <w:t xml:space="preserve">To gather feedback from users in New Zealand Auckland to inform future improvements to the Editor.</w:t>
      </w:r>
    </w:p>
    <w:p>
      <w:pPr>
        <w:numPr>
          <w:ilvl w:val="0"/>
          <w:numId w:val="1001"/>
        </w:numPr>
        <w:pStyle w:val="Compact"/>
      </w:pPr>
      <w:r>
        <w:t xml:space="preserve">To ensure that the Editor complies with local regulations and standards applicable in New Zealand Auckland.</w:t>
      </w:r>
    </w:p>
    <w:bookmarkEnd w:id="22"/>
    <w:bookmarkStart w:id="23" w:name="scope"/>
    <w:p>
      <w:pPr>
        <w:pStyle w:val="Heading2"/>
      </w:pPr>
      <w:r>
        <w:t xml:space="preserve">3. Scope</w:t>
      </w:r>
    </w:p>
    <w:p>
      <w:pPr>
        <w:pStyle w:val="FirstParagraph"/>
      </w:pPr>
      <w:r>
        <w:t xml:space="preserve">This Experiment Protocol applies to the evaluation of the Editor within the geographical and operational boundaries of New Zealand Auckland. The scope includes:</w:t>
      </w:r>
    </w:p>
    <w:p>
      <w:pPr>
        <w:numPr>
          <w:ilvl w:val="0"/>
          <w:numId w:val="1002"/>
        </w:numPr>
        <w:pStyle w:val="Compact"/>
      </w:pPr>
      <w:r>
        <w:t xml:space="preserve">Testing the Editor on various devices and platforms commonly used in New Zealand Auckland.</w:t>
      </w:r>
    </w:p>
    <w:p>
      <w:pPr>
        <w:numPr>
          <w:ilvl w:val="0"/>
          <w:numId w:val="1002"/>
        </w:numPr>
        <w:pStyle w:val="Compact"/>
      </w:pPr>
      <w:r>
        <w:t xml:space="preserve">Involving a diverse group of participants from New Zealand Auckland, including different age groups, technical skill levels, and professional backgrounds.</w:t>
      </w:r>
    </w:p>
    <w:p>
      <w:pPr>
        <w:numPr>
          <w:ilvl w:val="0"/>
          <w:numId w:val="1002"/>
        </w:numPr>
        <w:pStyle w:val="Compact"/>
      </w:pPr>
      <w:r>
        <w:t xml:space="preserve">Conducting tests under typical network conditions found in New Zealand Auckland, including both urban and suburban areas.</w:t>
      </w:r>
    </w:p>
    <w:p>
      <w:pPr>
        <w:numPr>
          <w:ilvl w:val="0"/>
          <w:numId w:val="1002"/>
        </w:numPr>
        <w:pStyle w:val="Compact"/>
      </w:pPr>
      <w:r>
        <w:t xml:space="preserve">Considering the cultural and linguistic context of New Zealand Auckland, including the use of English and Māori language support where applicable.</w:t>
      </w:r>
    </w:p>
    <w:bookmarkEnd w:id="23"/>
    <w:bookmarkStart w:id="27" w:name="methodology"/>
    <w:p>
      <w:pPr>
        <w:pStyle w:val="Heading2"/>
      </w:pPr>
      <w:r>
        <w:t xml:space="preserve">4. Methodology</w:t>
      </w:r>
    </w:p>
    <w:bookmarkStart w:id="24" w:name="participants"/>
    <w:p>
      <w:pPr>
        <w:pStyle w:val="Heading3"/>
      </w:pPr>
      <w:r>
        <w:t xml:space="preserve">4.1 Participants</w:t>
      </w:r>
    </w:p>
    <w:p>
      <w:pPr>
        <w:pStyle w:val="FirstParagraph"/>
      </w:pPr>
      <w:r>
        <w:t xml:space="preserve">Participants will be recruited from New Zealand Auckland through local organizations, online platforms, and community groups. The target sample size is 50 participants, ensuring a representative mix of demographics. Participants will be informed about the purpose of the experiment and will provide consent before participating.</w:t>
      </w:r>
    </w:p>
    <w:bookmarkEnd w:id="24"/>
    <w:bookmarkStart w:id="25" w:name="environment"/>
    <w:p>
      <w:pPr>
        <w:pStyle w:val="Heading3"/>
      </w:pPr>
      <w:r>
        <w:t xml:space="preserve">4.2 Environment</w:t>
      </w:r>
    </w:p>
    <w:p>
      <w:pPr>
        <w:pStyle w:val="FirstParagraph"/>
      </w:pPr>
      <w:r>
        <w:t xml:space="preserve">The Editor will be tested in a controlled environment that simulates typical usage conditions in New Zealand Auckland. This includes:</w:t>
      </w:r>
    </w:p>
    <w:p>
      <w:pPr>
        <w:numPr>
          <w:ilvl w:val="0"/>
          <w:numId w:val="1003"/>
        </w:numPr>
        <w:pStyle w:val="Compact"/>
      </w:pPr>
      <w:r>
        <w:t xml:space="preserve">Using local internet service providers to reflect real-world connectivity.</w:t>
      </w:r>
    </w:p>
    <w:p>
      <w:pPr>
        <w:numPr>
          <w:ilvl w:val="0"/>
          <w:numId w:val="1003"/>
        </w:numPr>
        <w:pStyle w:val="Compact"/>
      </w:pPr>
      <w:r>
        <w:t xml:space="preserve">Testing on devices and operating systems commonly used in New Zealand Auckland.</w:t>
      </w:r>
    </w:p>
    <w:p>
      <w:pPr>
        <w:numPr>
          <w:ilvl w:val="0"/>
          <w:numId w:val="1003"/>
        </w:numPr>
        <w:pStyle w:val="Compact"/>
      </w:pPr>
      <w:r>
        <w:t xml:space="preserve">Conducting tests during different times of the day to account for network variability.</w:t>
      </w:r>
    </w:p>
    <w:bookmarkEnd w:id="25"/>
    <w:bookmarkStart w:id="26" w:name="procedures"/>
    <w:p>
      <w:pPr>
        <w:pStyle w:val="Heading3"/>
      </w:pPr>
      <w:r>
        <w:t xml:space="preserve">4.3 Procedures</w:t>
      </w:r>
    </w:p>
    <w:p>
      <w:pPr>
        <w:pStyle w:val="FirstParagraph"/>
      </w:pPr>
      <w:r>
        <w:t xml:space="preserve">The experiment will consist of the following phases:</w:t>
      </w:r>
    </w:p>
    <w:p>
      <w:pPr>
        <w:numPr>
          <w:ilvl w:val="0"/>
          <w:numId w:val="1004"/>
        </w:numPr>
        <w:pStyle w:val="Compact"/>
      </w:pPr>
      <w:r>
        <w:rPr>
          <w:bCs/>
          <w:b/>
        </w:rPr>
        <w:t xml:space="preserve">Setup:</w:t>
      </w:r>
      <w:r>
        <w:t xml:space="preserve"> </w:t>
      </w:r>
      <w:r>
        <w:t xml:space="preserve">Install the Editor on participant devices and configure the testing environment.</w:t>
      </w:r>
    </w:p>
    <w:p>
      <w:pPr>
        <w:numPr>
          <w:ilvl w:val="0"/>
          <w:numId w:val="1004"/>
        </w:numPr>
        <w:pStyle w:val="Compact"/>
      </w:pPr>
      <w:r>
        <w:rPr>
          <w:bCs/>
          <w:b/>
        </w:rPr>
        <w:t xml:space="preserve">Training:</w:t>
      </w:r>
      <w:r>
        <w:t xml:space="preserve"> </w:t>
      </w:r>
      <w:r>
        <w:t xml:space="preserve">Provide participants with a brief training session on how to use the Editor.</w:t>
      </w:r>
    </w:p>
    <w:p>
      <w:pPr>
        <w:numPr>
          <w:ilvl w:val="0"/>
          <w:numId w:val="1004"/>
        </w:numPr>
        <w:pStyle w:val="Compact"/>
      </w:pPr>
      <w:r>
        <w:rPr>
          <w:bCs/>
          <w:b/>
        </w:rPr>
        <w:t xml:space="preserve">Testing:</w:t>
      </w:r>
      <w:r>
        <w:t xml:space="preserve"> </w:t>
      </w:r>
      <w:r>
        <w:t xml:space="preserve">Participants will perform a series of predefined tasks using the Editor, such as creating, editing, and saving content.</w:t>
      </w:r>
    </w:p>
    <w:p>
      <w:pPr>
        <w:numPr>
          <w:ilvl w:val="0"/>
          <w:numId w:val="1004"/>
        </w:numPr>
        <w:pStyle w:val="Compact"/>
      </w:pPr>
      <w:r>
        <w:rPr>
          <w:bCs/>
          <w:b/>
        </w:rPr>
        <w:t xml:space="preserve">Feedback:</w:t>
      </w:r>
      <w:r>
        <w:t xml:space="preserve"> </w:t>
      </w:r>
      <w:r>
        <w:t xml:space="preserve">Collect feedback from participants through surveys and interviews.</w:t>
      </w:r>
    </w:p>
    <w:p>
      <w:pPr>
        <w:numPr>
          <w:ilvl w:val="0"/>
          <w:numId w:val="1004"/>
        </w:numPr>
        <w:pStyle w:val="Compact"/>
      </w:pPr>
      <w:r>
        <w:rPr>
          <w:bCs/>
          <w:b/>
        </w:rPr>
        <w:t xml:space="preserve">Analysis:</w:t>
      </w:r>
      <w:r>
        <w:t xml:space="preserve"> </w:t>
      </w:r>
      <w:r>
        <w:t xml:space="preserve">Analyze the data collected to evaluate the performance and usability of the Editor.</w:t>
      </w:r>
    </w:p>
    <w:bookmarkEnd w:id="26"/>
    <w:bookmarkEnd w:id="27"/>
    <w:bookmarkStart w:id="28" w:name="data-collection"/>
    <w:p>
      <w:pPr>
        <w:pStyle w:val="Heading2"/>
      </w:pPr>
      <w:r>
        <w:t xml:space="preserve">5. Data Collection</w:t>
      </w:r>
    </w:p>
    <w:p>
      <w:pPr>
        <w:pStyle w:val="FirstParagraph"/>
      </w:pPr>
      <w:r>
        <w:t xml:space="preserve">Data will be collected through the following methods:</w:t>
      </w:r>
    </w:p>
    <w:p>
      <w:pPr>
        <w:numPr>
          <w:ilvl w:val="0"/>
          <w:numId w:val="1005"/>
        </w:numPr>
        <w:pStyle w:val="Compact"/>
      </w:pPr>
      <w:r>
        <w:rPr>
          <w:bCs/>
          <w:b/>
        </w:rPr>
        <w:t xml:space="preserve">Performance Metrics:</w:t>
      </w:r>
      <w:r>
        <w:t xml:space="preserve"> </w:t>
      </w:r>
      <w:r>
        <w:t xml:space="preserve">Measure load times, response times, and error rates during testing.</w:t>
      </w:r>
    </w:p>
    <w:p>
      <w:pPr>
        <w:numPr>
          <w:ilvl w:val="0"/>
          <w:numId w:val="1005"/>
        </w:numPr>
        <w:pStyle w:val="Compact"/>
      </w:pPr>
      <w:r>
        <w:rPr>
          <w:bCs/>
          <w:b/>
        </w:rPr>
        <w:t xml:space="preserve">User Feedback:</w:t>
      </w:r>
      <w:r>
        <w:t xml:space="preserve"> </w:t>
      </w:r>
      <w:r>
        <w:t xml:space="preserve">Use surveys and interviews to gather qualitative feedback on usability and satisfaction.</w:t>
      </w:r>
    </w:p>
    <w:p>
      <w:pPr>
        <w:numPr>
          <w:ilvl w:val="0"/>
          <w:numId w:val="1005"/>
        </w:numPr>
        <w:pStyle w:val="Compact"/>
      </w:pPr>
      <w:r>
        <w:rPr>
          <w:bCs/>
          <w:b/>
        </w:rPr>
        <w:t xml:space="preserve">Observation:</w:t>
      </w:r>
      <w:r>
        <w:t xml:space="preserve"> </w:t>
      </w:r>
      <w:r>
        <w:t xml:space="preserve">Observe participants as they use the Editor to identify any difficulties or issues.</w:t>
      </w:r>
    </w:p>
    <w:p>
      <w:pPr>
        <w:pStyle w:val="FirstParagraph"/>
      </w:pPr>
      <w:r>
        <w:t xml:space="preserve">All data will be anonymized and stored securely in compliance with privacy regulations in New Zealand Auckland.</w:t>
      </w:r>
    </w:p>
    <w:bookmarkEnd w:id="28"/>
    <w:bookmarkStart w:id="29" w:name="ethical-considerations"/>
    <w:p>
      <w:pPr>
        <w:pStyle w:val="Heading2"/>
      </w:pPr>
      <w:r>
        <w:t xml:space="preserve">6. Ethical Considerations</w:t>
      </w:r>
    </w:p>
    <w:p>
      <w:pPr>
        <w:pStyle w:val="FirstParagraph"/>
      </w:pPr>
      <w:r>
        <w:t xml:space="preserve">This Experiment Protocol adheres to ethical guidelines for research involving human participants. Key considerations include:</w:t>
      </w:r>
    </w:p>
    <w:p>
      <w:pPr>
        <w:numPr>
          <w:ilvl w:val="0"/>
          <w:numId w:val="1006"/>
        </w:numPr>
        <w:pStyle w:val="Compact"/>
      </w:pPr>
      <w:r>
        <w:t xml:space="preserve">Obtaining informed consent from all participants.</w:t>
      </w:r>
    </w:p>
    <w:p>
      <w:pPr>
        <w:numPr>
          <w:ilvl w:val="0"/>
          <w:numId w:val="1006"/>
        </w:numPr>
        <w:pStyle w:val="Compact"/>
      </w:pPr>
      <w:r>
        <w:t xml:space="preserve">Ensuring the confidentiality and anonymity of participant data.</w:t>
      </w:r>
    </w:p>
    <w:p>
      <w:pPr>
        <w:numPr>
          <w:ilvl w:val="0"/>
          <w:numId w:val="1006"/>
        </w:numPr>
        <w:pStyle w:val="Compact"/>
      </w:pPr>
      <w:r>
        <w:t xml:space="preserve">Providing participants with the option to withdraw from the experiment at any time.</w:t>
      </w:r>
    </w:p>
    <w:p>
      <w:pPr>
        <w:numPr>
          <w:ilvl w:val="0"/>
          <w:numId w:val="1006"/>
        </w:numPr>
        <w:pStyle w:val="Compact"/>
      </w:pPr>
      <w:r>
        <w:t xml:space="preserve">Minimizing any potential risks or discomfort to participants.</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October 1, 2023</w:t>
            </w:r>
          </w:p>
        </w:tc>
        <w:tc>
          <w:tcPr/>
          <w:p>
            <w:pPr>
              <w:pStyle w:val="Compact"/>
              <w:jc w:val="left"/>
            </w:pPr>
            <w:r>
              <w:t xml:space="preserve">October 14, 2023</w:t>
            </w:r>
          </w:p>
        </w:tc>
      </w:tr>
      <w:tr>
        <w:tc>
          <w:tcPr/>
          <w:p>
            <w:pPr>
              <w:pStyle w:val="Compact"/>
              <w:jc w:val="left"/>
            </w:pPr>
            <w:r>
              <w:t xml:space="preserve">Recruitment</w:t>
            </w:r>
          </w:p>
        </w:tc>
        <w:tc>
          <w:tcPr/>
          <w:p>
            <w:pPr>
              <w:pStyle w:val="Compact"/>
              <w:jc w:val="left"/>
            </w:pPr>
            <w:r>
              <w:t xml:space="preserve">2 weeks</w:t>
            </w:r>
          </w:p>
        </w:tc>
        <w:tc>
          <w:tcPr/>
          <w:p>
            <w:pPr>
              <w:pStyle w:val="Compact"/>
              <w:jc w:val="left"/>
            </w:pPr>
            <w:r>
              <w:t xml:space="preserve">October 15, 2023</w:t>
            </w:r>
          </w:p>
        </w:tc>
        <w:tc>
          <w:tcPr/>
          <w:p>
            <w:pPr>
              <w:pStyle w:val="Compact"/>
              <w:jc w:val="left"/>
            </w:pPr>
            <w:r>
              <w:t xml:space="preserve">October 28, 2023</w:t>
            </w:r>
          </w:p>
        </w:tc>
      </w:tr>
      <w:tr>
        <w:tc>
          <w:tcPr/>
          <w:p>
            <w:pPr>
              <w:pStyle w:val="Compact"/>
              <w:jc w:val="left"/>
            </w:pPr>
            <w:r>
              <w:t xml:space="preserve">Testing</w:t>
            </w:r>
          </w:p>
        </w:tc>
        <w:tc>
          <w:tcPr/>
          <w:p>
            <w:pPr>
              <w:pStyle w:val="Compact"/>
              <w:jc w:val="left"/>
            </w:pPr>
            <w:r>
              <w:t xml:space="preserve">4 weeks</w:t>
            </w:r>
          </w:p>
        </w:tc>
        <w:tc>
          <w:tcPr/>
          <w:p>
            <w:pPr>
              <w:pStyle w:val="Compact"/>
              <w:jc w:val="left"/>
            </w:pPr>
            <w:r>
              <w:t xml:space="preserve">October 29, 2023</w:t>
            </w:r>
          </w:p>
        </w:tc>
        <w:tc>
          <w:tcPr/>
          <w:p>
            <w:pPr>
              <w:pStyle w:val="Compact"/>
              <w:jc w:val="left"/>
            </w:pPr>
            <w:r>
              <w:t xml:space="preserve">November 25, 2023</w:t>
            </w:r>
          </w:p>
        </w:tc>
      </w:tr>
      <w:tr>
        <w:tc>
          <w:tcPr/>
          <w:p>
            <w:pPr>
              <w:pStyle w:val="Compact"/>
              <w:jc w:val="left"/>
            </w:pPr>
            <w:r>
              <w:t xml:space="preserve">Analysis</w:t>
            </w:r>
          </w:p>
        </w:tc>
        <w:tc>
          <w:tcPr/>
          <w:p>
            <w:pPr>
              <w:pStyle w:val="Compact"/>
              <w:jc w:val="left"/>
            </w:pPr>
            <w:r>
              <w:t xml:space="preserve">2 weeks</w:t>
            </w:r>
          </w:p>
        </w:tc>
        <w:tc>
          <w:tcPr/>
          <w:p>
            <w:pPr>
              <w:pStyle w:val="Compact"/>
              <w:jc w:val="left"/>
            </w:pPr>
            <w:r>
              <w:t xml:space="preserve">November 26, 2023</w:t>
            </w:r>
          </w:p>
        </w:tc>
        <w:tc>
          <w:tcPr/>
          <w:p>
            <w:pPr>
              <w:pStyle w:val="Compact"/>
              <w:jc w:val="left"/>
            </w:pPr>
            <w:r>
              <w:t xml:space="preserve">December 9, 2023</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December 10, 2023</w:t>
            </w:r>
          </w:p>
        </w:tc>
        <w:tc>
          <w:tcPr/>
          <w:p>
            <w:pPr>
              <w:pStyle w:val="Compact"/>
              <w:jc w:val="left"/>
            </w:pPr>
            <w:r>
              <w:t xml:space="preserve">December 23, 2023</w:t>
            </w:r>
          </w:p>
        </w:tc>
      </w:tr>
    </w:tbl>
    <w:bookmarkEnd w:id="30"/>
    <w:bookmarkStart w:id="31" w:name="expected-outcomes"/>
    <w:p>
      <w:pPr>
        <w:pStyle w:val="Heading2"/>
      </w:pPr>
      <w:r>
        <w:t xml:space="preserve">8. Expected Outcomes</w:t>
      </w:r>
    </w:p>
    <w:p>
      <w:pPr>
        <w:pStyle w:val="FirstParagraph"/>
      </w:pPr>
      <w:r>
        <w:t xml:space="preserve">The expected outcomes of this Experiment Protocol include:</w:t>
      </w:r>
    </w:p>
    <w:p>
      <w:pPr>
        <w:numPr>
          <w:ilvl w:val="0"/>
          <w:numId w:val="1007"/>
        </w:numPr>
        <w:pStyle w:val="Compact"/>
      </w:pPr>
      <w:r>
        <w:t xml:space="preserve">A comprehensive assessment of the Editor's performance and usability in New Zealand Auckland.</w:t>
      </w:r>
    </w:p>
    <w:p>
      <w:pPr>
        <w:numPr>
          <w:ilvl w:val="0"/>
          <w:numId w:val="1007"/>
        </w:numPr>
        <w:pStyle w:val="Compact"/>
      </w:pPr>
      <w:r>
        <w:t xml:space="preserve">Identification of any issues or areas for improvement.</w:t>
      </w:r>
    </w:p>
    <w:p>
      <w:pPr>
        <w:numPr>
          <w:ilvl w:val="0"/>
          <w:numId w:val="1007"/>
        </w:numPr>
        <w:pStyle w:val="Compact"/>
      </w:pPr>
      <w:r>
        <w:t xml:space="preserve">Recommendations for optimizing the Editor for use in New Zealand Auckland.</w:t>
      </w:r>
    </w:p>
    <w:p>
      <w:pPr>
        <w:numPr>
          <w:ilvl w:val="0"/>
          <w:numId w:val="1007"/>
        </w:numPr>
        <w:pStyle w:val="Compact"/>
      </w:pPr>
      <w:r>
        <w:t xml:space="preserve">Enhanced understanding of user needs and preferences in New Zealand Auckland.</w:t>
      </w:r>
    </w:p>
    <w:bookmarkEnd w:id="31"/>
    <w:bookmarkStart w:id="32" w:name="conclusion"/>
    <w:p>
      <w:pPr>
        <w:pStyle w:val="Heading2"/>
      </w:pPr>
      <w:r>
        <w:t xml:space="preserve">9. Conclusion</w:t>
      </w:r>
    </w:p>
    <w:p>
      <w:pPr>
        <w:pStyle w:val="FirstParagraph"/>
      </w:pPr>
      <w:r>
        <w:t xml:space="preserve">This Experiment Protocol provides a structured approach to evaluating the Editor in New Zealand Auckland. By following this protocol, we aim to ensure that the Editor is reliable, user-friendly, and suitable for the specific context of New Zealand Auckland. The findings from this experiment will be used to make informed decisions about the deployment and improvement of the Editor.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New Zealand Auckland</dc:title>
  <dc:creator/>
  <dc:language>en</dc:language>
  <cp:keywords/>
  <dcterms:created xsi:type="dcterms:W3CDTF">2026-10-10T05:50:42Z</dcterms:created>
  <dcterms:modified xsi:type="dcterms:W3CDTF">2026-10-10T05:50:42Z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