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Spain</w:t>
      </w:r>
      <w:r>
        <w:t xml:space="preserve"> </w:t>
      </w:r>
      <w:r>
        <w:t xml:space="preserve">Barcelona</w:t>
      </w:r>
    </w:p>
    <w:bookmarkStart w:id="20" w:name="X305fdc7fdb37095009648191dd7d90dac6d4456"/>
    <w:p>
      <w:pPr>
        <w:pStyle w:val="Heading1"/>
      </w:pPr>
      <w:r>
        <w:t xml:space="preserve">Experiment Protocol: Evaluation of the "Editor" Software Tool</w:t>
      </w:r>
    </w:p>
    <w:p>
      <w:pPr>
        <w:pStyle w:val="FirstParagraph"/>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evaluating a new software application referred to as the "Editor." The Editor is a digital content creation and management tool designed to streamline workflows for multimedia professionals. The evaluation will take place in Spain Barcelona, a city recognized as a leading hub for technology, design, and digital innovation within Europe.</w:t>
      </w:r>
    </w:p>
    <w:p>
      <w:pPr>
        <w:pStyle w:val="BodyText"/>
      </w:pPr>
      <w:r>
        <w:t xml:space="preserve">The choice of Spain Barcelona as the primary site for this experiment is strategic. The city hosts a dense concentration of creative agencies, tech startups, and educational institutions. By conducting this study in Spain Barcelona, we aim to gather data from a highly skilled and diverse user base that reflects the demands of the modern European digital market. The primary objective is to assess the usability, performance, and feature set of the Editor under real-world conditions typical of the Barcelona professional environment.</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measure the learning curve required for new users in Spain Barcelona to become proficient with the Editor.</w:t>
      </w:r>
    </w:p>
    <w:p>
      <w:pPr>
        <w:numPr>
          <w:ilvl w:val="0"/>
          <w:numId w:val="1001"/>
        </w:numPr>
        <w:pStyle w:val="Compact"/>
      </w:pPr>
      <w:r>
        <w:t xml:space="preserve">To evaluate the technical stability of the Editor when processing high-resolution assets common in the Spanish creative industry.</w:t>
      </w:r>
    </w:p>
    <w:p>
      <w:pPr>
        <w:numPr>
          <w:ilvl w:val="0"/>
          <w:numId w:val="1001"/>
        </w:numPr>
        <w:pStyle w:val="Compact"/>
      </w:pPr>
      <w:r>
        <w:t xml:space="preserve">To assess user satisfaction regarding the interface design and workflow efficiency of the Editor.</w:t>
      </w:r>
    </w:p>
    <w:p>
      <w:pPr>
        <w:numPr>
          <w:ilvl w:val="0"/>
          <w:numId w:val="1001"/>
        </w:numPr>
        <w:pStyle w:val="Compact"/>
      </w:pPr>
      <w:r>
        <w:t xml:space="preserve">To identify any localization issues, specifically regarding language support and regional settings relevant to Spain Barcelona.</w:t>
      </w:r>
    </w:p>
    <w:p>
      <w:pPr>
        <w:pStyle w:val="FirstParagraph"/>
      </w:pPr>
      <w:r>
        <w:t xml:space="preserve">3. Participants</w:t>
      </w:r>
    </w:p>
    <w:p>
      <w:pPr>
        <w:pStyle w:val="BodyText"/>
      </w:pPr>
      <w:r>
        <w:t xml:space="preserve">The study will recruit 30 participants from Spain Barcelona. Participants will be selected based on their professional background in digital media. The demographic breakdown is intended to reflect the local workforce in Spain Barcelona.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Number of Participants</w:t>
            </w:r>
          </w:p>
        </w:tc>
        <w:tc>
          <w:tcPr/>
          <w:p>
            <w:pPr>
              <w:pStyle w:val="Compact"/>
              <w:jc w:val="left"/>
            </w:pPr>
            <w:r>
              <w:t xml:space="preserve">Criteria</w:t>
            </w:r>
          </w:p>
        </w:tc>
      </w:tr>
      <w:tr>
        <w:tc>
          <w:tcPr/>
          <w:p>
            <w:pPr>
              <w:pStyle w:val="Compact"/>
              <w:jc w:val="left"/>
            </w:pPr>
            <w:r>
              <w:t xml:space="preserve">Graphic Designers</w:t>
            </w:r>
          </w:p>
        </w:tc>
        <w:tc>
          <w:tcPr/>
          <w:p>
            <w:pPr>
              <w:pStyle w:val="Compact"/>
              <w:jc w:val="left"/>
            </w:pPr>
            <w:r>
              <w:t xml:space="preserve">10</w:t>
            </w:r>
          </w:p>
        </w:tc>
        <w:tc>
          <w:tcPr/>
          <w:p>
            <w:pPr>
              <w:pStyle w:val="Compact"/>
              <w:jc w:val="left"/>
            </w:pPr>
            <w:r>
              <w:t xml:space="preserve">Minimum 2 years experience; based in Spain Barcelona.</w:t>
            </w:r>
          </w:p>
        </w:tc>
      </w:tr>
      <w:tr>
        <w:tc>
          <w:tcPr/>
          <w:p>
            <w:pPr>
              <w:pStyle w:val="Compact"/>
              <w:jc w:val="left"/>
            </w:pPr>
            <w:r>
              <w:t xml:space="preserve">Video Editors</w:t>
            </w:r>
          </w:p>
        </w:tc>
        <w:tc>
          <w:tcPr/>
          <w:p>
            <w:pPr>
              <w:pStyle w:val="Compact"/>
              <w:jc w:val="left"/>
            </w:pPr>
            <w:r>
              <w:t xml:space="preserve">10</w:t>
            </w:r>
          </w:p>
        </w:tc>
        <w:tc>
          <w:tcPr/>
          <w:p>
            <w:pPr>
              <w:pStyle w:val="Compact"/>
              <w:jc w:val="left"/>
            </w:pPr>
            <w:r>
              <w:t xml:space="preserve">Proficient in current industry standards; based in Spain Barcelona.</w:t>
            </w:r>
          </w:p>
        </w:tc>
      </w:tr>
      <w:tr>
        <w:tc>
          <w:tcPr/>
          <w:p>
            <w:pPr>
              <w:pStyle w:val="Compact"/>
              <w:jc w:val="left"/>
            </w:pPr>
            <w:r>
              <w:t xml:space="preserve">Content Strategists</w:t>
            </w:r>
          </w:p>
        </w:tc>
        <w:tc>
          <w:tcPr/>
          <w:p>
            <w:pPr>
              <w:pStyle w:val="Compact"/>
              <w:jc w:val="left"/>
            </w:pPr>
            <w:r>
              <w:t xml:space="preserve">10</w:t>
            </w:r>
          </w:p>
        </w:tc>
        <w:tc>
          <w:tcPr/>
          <w:p>
            <w:pPr>
              <w:pStyle w:val="Compact"/>
              <w:jc w:val="left"/>
            </w:pPr>
            <w:r>
              <w:t xml:space="preserve">Experience with CMS and digital publishing; based in Spain Barcelona.</w:t>
            </w:r>
          </w:p>
        </w:tc>
      </w:tr>
    </w:tbl>
    <w:p>
      <w:pPr>
        <w:pStyle w:val="BodyText"/>
      </w:pPr>
      <w:r>
        <w:t xml:space="preserve">All participants must provide informed consent. Given the location in Spain Barcelona, all data collection will strictly adhere to the General Data Protection Regulation (GDPR) and local Spanish data protection laws.</w:t>
      </w:r>
    </w:p>
    <w:p>
      <w:pPr>
        <w:pStyle w:val="BodyText"/>
      </w:pPr>
      <w:r>
        <w:t xml:space="preserve">4. Materials and Equipment</w:t>
      </w:r>
    </w:p>
    <w:p>
      <w:pPr>
        <w:numPr>
          <w:ilvl w:val="0"/>
          <w:numId w:val="1002"/>
        </w:numPr>
        <w:pStyle w:val="Compact"/>
      </w:pPr>
      <w:r>
        <w:rPr>
          <w:bCs/>
          <w:b/>
        </w:rPr>
        <w:t xml:space="preserve">The Editor:</w:t>
      </w:r>
      <w:r>
        <w:t xml:space="preserve"> </w:t>
      </w:r>
      <w:r>
        <w:t xml:space="preserve">Version 2.5 Beta build of the software.</w:t>
      </w:r>
    </w:p>
    <w:p>
      <w:pPr>
        <w:numPr>
          <w:ilvl w:val="0"/>
          <w:numId w:val="1002"/>
        </w:numPr>
        <w:pStyle w:val="Compact"/>
      </w:pPr>
      <w:r>
        <w:rPr>
          <w:bCs/>
          <w:b/>
        </w:rPr>
        <w:t xml:space="preserve">Hardware:</w:t>
      </w:r>
      <w:r>
        <w:t xml:space="preserve"> </w:t>
      </w:r>
      <w:r>
        <w:t xml:space="preserve">Standardized workstations provided at the testing facility in Spain Barcelona. Specifications include high-performance GPUs and 4K monitors to simulate professional environments.</w:t>
      </w:r>
    </w:p>
    <w:p>
      <w:pPr>
        <w:numPr>
          <w:ilvl w:val="0"/>
          <w:numId w:val="1002"/>
        </w:numPr>
        <w:pStyle w:val="Compact"/>
      </w:pPr>
      <w:r>
        <w:rPr>
          <w:bCs/>
          <w:b/>
        </w:rPr>
        <w:t xml:space="preserve">Test Assets:</w:t>
      </w:r>
      <w:r>
        <w:t xml:space="preserve"> </w:t>
      </w:r>
      <w:r>
        <w:t xml:space="preserve">A library of images, video clips, and text documents, including content in Spanish and Catalan to ensure relevance to the Spain Barcelona context.</w:t>
      </w:r>
    </w:p>
    <w:p>
      <w:pPr>
        <w:numPr>
          <w:ilvl w:val="0"/>
          <w:numId w:val="1002"/>
        </w:numPr>
        <w:pStyle w:val="Compact"/>
      </w:pPr>
      <w:r>
        <w:rPr>
          <w:bCs/>
          <w:b/>
        </w:rPr>
        <w:t xml:space="preserve">Survey Tools:</w:t>
      </w:r>
      <w:r>
        <w:t xml:space="preserve"> </w:t>
      </w:r>
      <w:r>
        <w:t xml:space="preserve">Digital questionnaires for pre- and post-experiment feedback.</w:t>
      </w:r>
    </w:p>
    <w:p>
      <w:pPr>
        <w:pStyle w:val="FirstParagraph"/>
      </w:pPr>
      <w:r>
        <w:t xml:space="preserve">5. Procedure</w:t>
      </w:r>
    </w:p>
    <w:p>
      <w:pPr>
        <w:pStyle w:val="BodyText"/>
      </w:pPr>
      <w:r>
        <w:t xml:space="preserve">The experiment will be conducted over a period of two weeks in Spain Barcelona. The procedure is divided into three phases:</w:t>
      </w:r>
    </w:p>
    <w:bookmarkStart w:id="21" w:name="phase-1-onboarding-and-baseline-day-1"/>
    <w:p>
      <w:pPr>
        <w:pStyle w:val="Heading3"/>
      </w:pPr>
      <w:r>
        <w:t xml:space="preserve">Phase 1: Onboarding and Baseline (Day 1)</w:t>
      </w:r>
    </w:p>
    <w:p>
      <w:pPr>
        <w:pStyle w:val="FirstParagraph"/>
      </w:pPr>
      <w:r>
        <w:t xml:space="preserve">Participants will arrive at the designated facility in Spain Barcelona. They will complete a demographic survey and a baseline assessment of their current proficiency with similar tools. They will then be introduced to the Editor through a standardized tutorial.</w:t>
      </w:r>
    </w:p>
    <w:bookmarkEnd w:id="21"/>
    <w:bookmarkStart w:id="22" w:name="phase-2-task-execution-days-2-10"/>
    <w:p>
      <w:pPr>
        <w:pStyle w:val="Heading3"/>
      </w:pPr>
      <w:r>
        <w:t xml:space="preserve">Phase 2: Task Execution (Days 2-10)</w:t>
      </w:r>
    </w:p>
    <w:p>
      <w:pPr>
        <w:pStyle w:val="FirstParagraph"/>
      </w:pPr>
      <w:r>
        <w:t xml:space="preserve">Participants will perform a series of predefined tasks using the Editor. These tasks include:</w:t>
      </w:r>
    </w:p>
    <w:p>
      <w:pPr>
        <w:numPr>
          <w:ilvl w:val="0"/>
          <w:numId w:val="1003"/>
        </w:numPr>
        <w:pStyle w:val="Compact"/>
      </w:pPr>
      <w:r>
        <w:t xml:space="preserve">Creating a multi-page layout using provided assets.</w:t>
      </w:r>
    </w:p>
    <w:p>
      <w:pPr>
        <w:numPr>
          <w:ilvl w:val="0"/>
          <w:numId w:val="1003"/>
        </w:numPr>
        <w:pStyle w:val="Compact"/>
      </w:pPr>
      <w:r>
        <w:t xml:space="preserve">Editing a 5-minute video sequence with color grading.</w:t>
      </w:r>
    </w:p>
    <w:p>
      <w:pPr>
        <w:numPr>
          <w:ilvl w:val="0"/>
          <w:numId w:val="1003"/>
        </w:numPr>
        <w:pStyle w:val="Compact"/>
      </w:pPr>
      <w:r>
        <w:t xml:space="preserve">Collaborating with a peer on a shared project within the Editor.</w:t>
      </w:r>
    </w:p>
    <w:p>
      <w:pPr>
        <w:pStyle w:val="FirstParagraph"/>
      </w:pPr>
      <w:r>
        <w:t xml:space="preserve">Researchers will observe interactions, noting any errors, delays, or confusion. Technical logs from the Editor will be recorded to analyze performance metrics.</w:t>
      </w:r>
    </w:p>
    <w:bookmarkEnd w:id="22"/>
    <w:bookmarkStart w:id="23" w:name="X185f43859bc2c03eed79327e3a195ae4a077d03"/>
    <w:p>
      <w:pPr>
        <w:pStyle w:val="Heading3"/>
      </w:pPr>
      <w:r>
        <w:t xml:space="preserve">Phase 3: Evaluation and Feedback (Days 11-14)</w:t>
      </w:r>
    </w:p>
    <w:p>
      <w:pPr>
        <w:pStyle w:val="FirstParagraph"/>
      </w:pPr>
      <w:r>
        <w:t xml:space="preserve">Participants will complete a System Usability Scale (SUS) survey specifically tailored to the Editor. Focus groups will be held in Spain Barcelona to discuss qualitative feedback. Special attention will be paid to how the Editor fits into the local workflow culture of Spain Barcelona.</w:t>
      </w:r>
    </w:p>
    <w:bookmarkEnd w:id="23"/>
    <w:p>
      <w:pPr>
        <w:pStyle w:val="BodyText"/>
      </w:pPr>
      <w:r>
        <w:t xml:space="preserve">6. Data Analysis</w:t>
      </w:r>
    </w:p>
    <w:p>
      <w:pPr>
        <w:pStyle w:val="BodyText"/>
      </w:pPr>
      <w:r>
        <w:t xml:space="preserve">Quantitative data, including task completion times and error rates, will be analyzed using statistical software. Qualitative data from interviews and focus groups in Spain Barcelona will be coded for recurring themes. The analysis will compare performance metrics against industry benchmarks to determine the Editor's competitive standing.</w:t>
      </w:r>
    </w:p>
    <w:p>
      <w:pPr>
        <w:pStyle w:val="BodyText"/>
      </w:pPr>
      <w:r>
        <w:t xml:space="preserve">7. Ethical Considerations</w:t>
      </w:r>
    </w:p>
    <w:p>
      <w:pPr>
        <w:pStyle w:val="BodyText"/>
      </w:pPr>
      <w:r>
        <w:t xml:space="preserve">This Experiment Protocol prioritizes the rights and well-being of participants. All personal data collected in Spain Barcelona will be anonymized. Participants may withdraw from the study at any time without penalty. The study has been reviewed to ensure compliance with ethical standards for human subject research.</w:t>
      </w:r>
    </w:p>
    <w:p>
      <w:pPr>
        <w:pStyle w:val="BodyText"/>
      </w:pPr>
      <w:r>
        <w:t xml:space="preserve">8. Conclusion</w:t>
      </w:r>
    </w:p>
    <w:p>
      <w:pPr>
        <w:pStyle w:val="BodyText"/>
      </w:pPr>
      <w:r>
        <w:t xml:space="preserve">This Experiment Protocol provides a comprehensive framework for evaluating the Editor in a relevant and rigorous manner. By focusing on the unique professional landscape of Spain Barcelona, we expect to gain valuable insights that will drive the future development of the Editor. The results will inform necessary adjustments to ensure the tool meets the high standards of users in Spain Barcelona and beyond.</w:t>
      </w:r>
    </w:p>
    <w:p>
      <w:pPr>
        <w:pStyle w:val="BodyText"/>
      </w:pPr>
      <w:r>
        <w:t xml:space="preserve">© 2023 Research Team. All rights reserved. Document prepared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Spain Barcelona</dc:title>
  <dc:creator/>
  <dc:language>en</dc:language>
  <cp:keywords/>
  <dcterms:created xsi:type="dcterms:W3CDTF">2026-10-10T00:30:00Z</dcterms:created>
  <dcterms:modified xsi:type="dcterms:W3CDTF">2026-10-10T00:30:00Z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