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Evaluation</w:t>
      </w:r>
      <w:r>
        <w:t xml:space="preserve"> </w:t>
      </w:r>
      <w:r>
        <w:t xml:space="preserve">in</w:t>
      </w:r>
      <w:r>
        <w:t xml:space="preserve"> </w:t>
      </w:r>
      <w:r>
        <w:t xml:space="preserve">Madrid,</w:t>
      </w:r>
      <w:r>
        <w:t xml:space="preserve"> </w:t>
      </w:r>
      <w:r>
        <w:t xml:space="preserve">Spain</w:t>
      </w:r>
    </w:p>
    <w:bookmarkStart w:id="20" w:name="X6b81f9c169017943058ab68ff1de26771eb87bd"/>
    <w:p>
      <w:pPr>
        <w:pStyle w:val="Heading1"/>
      </w:pPr>
      <w:r>
        <w:t xml:space="preserve">Experiment Protocol: Advanced Text Editor Evaluation</w:t>
      </w:r>
    </w:p>
    <w:p>
      <w:pPr>
        <w:pStyle w:val="FirstParagraph"/>
      </w:pPr>
      <w:r>
        <w:rPr>
          <w:bCs/>
          <w:b/>
        </w:rPr>
        <w:t xml:space="preserve">Location:</w:t>
      </w:r>
      <w:r>
        <w:t xml:space="preserve"> </w:t>
      </w:r>
      <w:r>
        <w:t xml:space="preserve">Madrid, Spain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evaluating a new software application referred to as the "Editor." The Editor is a sophisticated text processing and code editing tool designed to enhance productivity for professional users. The evaluation will take place in Madrid, Spain, a major technological hub in Europe, to assess the Editor's performance, usability, and localization capabilities within a specific cultural and linguistic context.</w:t>
      </w:r>
    </w:p>
    <w:p>
      <w:pPr>
        <w:pStyle w:val="BodyText"/>
      </w:pPr>
      <w:r>
        <w:t xml:space="preserve">The primary objective is to determine if the Editor meets the rigorous standards required by Spanish professionals, particularly regarding language support, regulatory compliance, and user interface design. Madrid, as the capital of Spain, offers a diverse demographic of users, making it an ideal location for this Experiment Protocol. The study aims to gather quantitative and qualitative data to refine the Editor before its global release.</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evaluate the functional accuracy of the Editor when processing Spanish language text, including grammar, spelling, and syntax checks.</w:t>
      </w:r>
    </w:p>
    <w:p>
      <w:pPr>
        <w:numPr>
          <w:ilvl w:val="0"/>
          <w:numId w:val="1001"/>
        </w:numPr>
        <w:pStyle w:val="Compact"/>
      </w:pPr>
      <w:r>
        <w:t xml:space="preserve">To measure the performance of the Editor on standard hardware configurations commonly used in Madrid offices.</w:t>
      </w:r>
    </w:p>
    <w:p>
      <w:pPr>
        <w:numPr>
          <w:ilvl w:val="0"/>
          <w:numId w:val="1001"/>
        </w:numPr>
        <w:pStyle w:val="Compact"/>
      </w:pPr>
      <w:r>
        <w:t xml:space="preserve">To assess user satisfaction and ease of use among participants in Madrid, Spain.</w:t>
      </w:r>
    </w:p>
    <w:p>
      <w:pPr>
        <w:numPr>
          <w:ilvl w:val="0"/>
          <w:numId w:val="1001"/>
        </w:numPr>
        <w:pStyle w:val="Compact"/>
      </w:pPr>
      <w:r>
        <w:t xml:space="preserve">To verify compliance with Spanish data protection laws (LOPDGDD) and GDPR regarding user data handling within the Editor.</w:t>
      </w:r>
    </w:p>
    <w:p>
      <w:pPr>
        <w:numPr>
          <w:ilvl w:val="0"/>
          <w:numId w:val="1001"/>
        </w:numPr>
        <w:pStyle w:val="Compact"/>
      </w:pPr>
      <w:r>
        <w:t xml:space="preserve">To identify any bugs or usability issues specific to the Spanish locale.</w:t>
      </w:r>
    </w:p>
    <w:p>
      <w:pPr>
        <w:pStyle w:val="FirstParagraph"/>
      </w:pPr>
      <w:r>
        <w:t xml:space="preserve">3. Methodology</w:t>
      </w:r>
    </w:p>
    <w:p>
      <w:pPr>
        <w:pStyle w:val="BodyText"/>
      </w:pPr>
      <w:r>
        <w:t xml:space="preserve">This Experiment Protocol employs a mixed-methods approach, combining controlled laboratory testing with real-world user studies in Madrid.</w:t>
      </w:r>
    </w:p>
    <w:bookmarkStart w:id="21" w:name="study-design"/>
    <w:p>
      <w:pPr>
        <w:pStyle w:val="Heading3"/>
      </w:pPr>
      <w:r>
        <w:t xml:space="preserve">3.1 Study Design</w:t>
      </w:r>
    </w:p>
    <w:p>
      <w:pPr>
        <w:pStyle w:val="FirstParagraph"/>
      </w:pPr>
      <w:r>
        <w:t xml:space="preserve">The study is divided into two phases. Phase 1 involves automated stress testing of the Editor in a controlled environment. Phase 2 involves human subjects using the Editor in their daily workflows in Madrid.</w:t>
      </w:r>
    </w:p>
    <w:bookmarkEnd w:id="21"/>
    <w:bookmarkStart w:id="22" w:name="participants"/>
    <w:p>
      <w:pPr>
        <w:pStyle w:val="Heading3"/>
      </w:pPr>
      <w:r>
        <w:t xml:space="preserve">3.2 Participants</w:t>
      </w:r>
    </w:p>
    <w:p>
      <w:pPr>
        <w:pStyle w:val="FirstParagraph"/>
      </w:pPr>
      <w:r>
        <w:t xml:space="preserve">Participants will be recruited from Madrid, Spain. The sample size will consist of 50 participants, divided into two groups:</w:t>
      </w:r>
    </w:p>
    <w:p>
      <w:pPr>
        <w:numPr>
          <w:ilvl w:val="0"/>
          <w:numId w:val="1002"/>
        </w:numPr>
        <w:pStyle w:val="Compact"/>
      </w:pPr>
      <w:r>
        <w:rPr>
          <w:bCs/>
          <w:b/>
        </w:rPr>
        <w:t xml:space="preserve">Group A (Professional Writers):</w:t>
      </w:r>
      <w:r>
        <w:t xml:space="preserve"> </w:t>
      </w:r>
      <w:r>
        <w:t xml:space="preserve">25 participants who use text editors for content creation, journalism, or academic writing.</w:t>
      </w:r>
    </w:p>
    <w:p>
      <w:pPr>
        <w:numPr>
          <w:ilvl w:val="0"/>
          <w:numId w:val="1002"/>
        </w:numPr>
        <w:pStyle w:val="Compact"/>
      </w:pPr>
      <w:r>
        <w:rPr>
          <w:bCs/>
          <w:b/>
        </w:rPr>
        <w:t xml:space="preserve">Group B (Software Developers):</w:t>
      </w:r>
      <w:r>
        <w:t xml:space="preserve"> </w:t>
      </w:r>
      <w:r>
        <w:t xml:space="preserve">25 participants who use code editors for programming tasks.</w:t>
      </w:r>
    </w:p>
    <w:p>
      <w:pPr>
        <w:pStyle w:val="FirstParagraph"/>
      </w:pPr>
      <w:r>
        <w:t xml:space="preserve">All participants must be fluent in Spanish and reside in the Madrid metropolitan area.</w:t>
      </w:r>
    </w:p>
    <w:bookmarkEnd w:id="22"/>
    <w:bookmarkStart w:id="23" w:name="equipment-and-environment"/>
    <w:p>
      <w:pPr>
        <w:pStyle w:val="Heading3"/>
      </w:pPr>
      <w:r>
        <w:t xml:space="preserve">3.3 Equipment and Environment</w:t>
      </w:r>
    </w:p>
    <w:p>
      <w:pPr>
        <w:pStyle w:val="FirstParagraph"/>
      </w:pPr>
      <w:r>
        <w:t xml:space="preserve">The Editor will be installed on standardized laptops provided by the research team. The operating system will be Windows 11 or macOS Ventura, configured with Spanish (Spain) as the primary language. The testing environment will be a dedicated office space in central Madrid to ensure consistent network conditions and minimize external distractions.</w:t>
      </w:r>
    </w:p>
    <w:bookmarkEnd w:id="23"/>
    <w:p>
      <w:pPr>
        <w:pStyle w:val="BodyText"/>
      </w:pPr>
      <w:r>
        <w:t xml:space="preserve">4. Procedures</w:t>
      </w:r>
    </w:p>
    <w:bookmarkStart w:id="24" w:name="phase-1-automated-testing"/>
    <w:p>
      <w:pPr>
        <w:pStyle w:val="Heading3"/>
      </w:pPr>
      <w:r>
        <w:t xml:space="preserve">4.1 Phase 1: Automated Testing</w:t>
      </w:r>
    </w:p>
    <w:p>
      <w:pPr>
        <w:pStyle w:val="FirstParagraph"/>
      </w:pPr>
      <w:r>
        <w:t xml:space="preserve">Before human interaction, the Editor will undergo automated tests. Scripts will generate large volumes of Spanish text to test the Editor's memory usage, processing speed, and crash stability. This phase ensures that the Editor is robust enough for the subsequent Experiment Protocol stages.</w:t>
      </w:r>
    </w:p>
    <w:bookmarkEnd w:id="24"/>
    <w:bookmarkStart w:id="25" w:name="phase-2-user-tasks"/>
    <w:p>
      <w:pPr>
        <w:pStyle w:val="Heading3"/>
      </w:pPr>
      <w:r>
        <w:t xml:space="preserve">4.2 Phase 2: User Tasks</w:t>
      </w:r>
    </w:p>
    <w:p>
      <w:pPr>
        <w:pStyle w:val="FirstParagraph"/>
      </w:pPr>
      <w:r>
        <w:t xml:space="preserve">Participants in Madrid will complete a series of predefined tasks using the Editor. These tasks include:</w:t>
      </w:r>
    </w:p>
    <w:p>
      <w:pPr>
        <w:numPr>
          <w:ilvl w:val="0"/>
          <w:numId w:val="1003"/>
        </w:numPr>
        <w:pStyle w:val="Compact"/>
      </w:pPr>
      <w:r>
        <w:t xml:space="preserve">Creating a new document and typing a 500-word essay in Spanish.</w:t>
      </w:r>
    </w:p>
    <w:p>
      <w:pPr>
        <w:numPr>
          <w:ilvl w:val="0"/>
          <w:numId w:val="1003"/>
        </w:numPr>
        <w:pStyle w:val="Compact"/>
      </w:pPr>
      <w:r>
        <w:t xml:space="preserve">Using the Editor's built-in spell checker and grammar tools.</w:t>
      </w:r>
    </w:p>
    <w:p>
      <w:pPr>
        <w:numPr>
          <w:ilvl w:val="0"/>
          <w:numId w:val="1003"/>
        </w:numPr>
        <w:pStyle w:val="Compact"/>
      </w:pPr>
      <w:r>
        <w:t xml:space="preserve">Formatting text with headers, lists, and tables.</w:t>
      </w:r>
    </w:p>
    <w:p>
      <w:pPr>
        <w:numPr>
          <w:ilvl w:val="0"/>
          <w:numId w:val="1003"/>
        </w:numPr>
        <w:pStyle w:val="Compact"/>
      </w:pPr>
      <w:r>
        <w:t xml:space="preserve">Exporting the document to PDF and DOCX formats.</w:t>
      </w:r>
    </w:p>
    <w:p>
      <w:pPr>
        <w:numPr>
          <w:ilvl w:val="0"/>
          <w:numId w:val="1003"/>
        </w:numPr>
        <w:pStyle w:val="Compact"/>
      </w:pPr>
      <w:r>
        <w:t xml:space="preserve">For developers: Writing a simple Python script and using syntax highlighting features.</w:t>
      </w:r>
    </w:p>
    <w:p>
      <w:pPr>
        <w:pStyle w:val="FirstParagraph"/>
      </w:pPr>
      <w:r>
        <w:t xml:space="preserve">Participants will be asked to think aloud while performing these tasks to provide qualitative feedback on the Editor's interface and functionality.</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System logs from the Editor.</w:t>
      </w:r>
    </w:p>
    <w:p>
      <w:pPr>
        <w:numPr>
          <w:ilvl w:val="0"/>
          <w:numId w:val="1004"/>
        </w:numPr>
        <w:pStyle w:val="Compact"/>
      </w:pPr>
      <w:r>
        <w:t xml:space="preserve">Time-on-task metrics.</w:t>
      </w:r>
    </w:p>
    <w:p>
      <w:pPr>
        <w:numPr>
          <w:ilvl w:val="0"/>
          <w:numId w:val="1004"/>
        </w:numPr>
        <w:pStyle w:val="Compact"/>
      </w:pPr>
      <w:r>
        <w:t xml:space="preserve">Post-task surveys using the System Usability Scale (SUS).</w:t>
      </w:r>
    </w:p>
    <w:p>
      <w:pPr>
        <w:numPr>
          <w:ilvl w:val="0"/>
          <w:numId w:val="1004"/>
        </w:numPr>
        <w:pStyle w:val="Compact"/>
      </w:pPr>
      <w:r>
        <w:t xml:space="preserve">Semi-structured interviews with participants.</w:t>
      </w:r>
    </w:p>
    <w:bookmarkEnd w:id="26"/>
    <w:p>
      <w:pPr>
        <w:pStyle w:val="FirstParagraph"/>
      </w:pPr>
      <w:r>
        <w:t xml:space="preserve">5. Ethical Considerations and Compliance</w:t>
      </w:r>
    </w:p>
    <w:p>
      <w:pPr>
        <w:pStyle w:val="BodyText"/>
      </w:pPr>
      <w:r>
        <w:t xml:space="preserve">This Experiment Protocol adheres to the ethical guidelines set forth by the Spanish Agency for Data Protection (AEPD). All participants will provide informed consent before joining the study. Personal data collected during the evaluation of the Editor will be anonymized and stored securely on servers located within the European Union. Participants have the right to withdraw from the study at any time without penalty.</w:t>
      </w:r>
    </w:p>
    <w:p>
      <w:pPr>
        <w:pStyle w:val="BodyText"/>
      </w:pPr>
      <w:r>
        <w:t xml:space="preserve">6. Data Analysis</w:t>
      </w:r>
    </w:p>
    <w:p>
      <w:pPr>
        <w:pStyle w:val="BodyText"/>
      </w:pPr>
      <w:r>
        <w:t xml:space="preserve">Quantitative data will be analyzed using statistical software to determine mean scores for usability and performance metrics. Qualitative data from interviews and think-aloud protocols will be coded thematically to identify common issues and suggestions for improvement. Special attention will be paid to feedback related to the Spanish language features of the Editor.</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Madrid, Spain</w:t>
            </w:r>
          </w:p>
        </w:tc>
      </w:tr>
      <w:tr>
        <w:tc>
          <w:tcPr/>
          <w:p>
            <w:pPr>
              <w:pStyle w:val="Compact"/>
              <w:jc w:val="left"/>
            </w:pPr>
            <w:r>
              <w:t xml:space="preserve">Phase 1: Automated Testing</w:t>
            </w:r>
          </w:p>
        </w:tc>
        <w:tc>
          <w:tcPr/>
          <w:p>
            <w:pPr>
              <w:pStyle w:val="Compact"/>
              <w:jc w:val="left"/>
            </w:pPr>
            <w:r>
              <w:t xml:space="preserve">1 week</w:t>
            </w:r>
          </w:p>
        </w:tc>
        <w:tc>
          <w:tcPr/>
          <w:p>
            <w:pPr>
              <w:pStyle w:val="Compact"/>
              <w:jc w:val="left"/>
            </w:pPr>
            <w:r>
              <w:t xml:space="preserve">Madrid, Spain</w:t>
            </w:r>
          </w:p>
        </w:tc>
      </w:tr>
      <w:tr>
        <w:tc>
          <w:tcPr/>
          <w:p>
            <w:pPr>
              <w:pStyle w:val="Compact"/>
              <w:jc w:val="left"/>
            </w:pPr>
            <w:r>
              <w:t xml:space="preserve">Phase 2: User Testing</w:t>
            </w:r>
          </w:p>
        </w:tc>
        <w:tc>
          <w:tcPr/>
          <w:p>
            <w:pPr>
              <w:pStyle w:val="Compact"/>
              <w:jc w:val="left"/>
            </w:pPr>
            <w:r>
              <w:t xml:space="preserve">3 weeks</w:t>
            </w:r>
          </w:p>
        </w:tc>
        <w:tc>
          <w:tcPr/>
          <w:p>
            <w:pPr>
              <w:pStyle w:val="Compact"/>
              <w:jc w:val="left"/>
            </w:pPr>
            <w:r>
              <w:t xml:space="preserve">Madrid, Spain</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Remote</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Remote</w:t>
            </w:r>
          </w:p>
        </w:tc>
      </w:tr>
    </w:tbl>
    <w:p>
      <w:pPr>
        <w:pStyle w:val="BodyText"/>
      </w:pPr>
      <w:r>
        <w:t xml:space="preserve">8. Conclusion</w:t>
      </w:r>
    </w:p>
    <w:p>
      <w:pPr>
        <w:pStyle w:val="BodyText"/>
      </w:pPr>
      <w:r>
        <w:t xml:space="preserve">This Experiment Protocol provides a comprehensive framework for evaluating the Editor in Madrid, Spain. By focusing on local user needs, language support, and regulatory compliance, this study will ensure that the Editor is a viable and competitive product in the Spanish market. The findings will be used to make necessary adjustments to the Editor before its wider release.</w:t>
      </w:r>
    </w:p>
    <w:p>
      <w:pPr>
        <w:pStyle w:val="BodyText"/>
      </w:pPr>
      <w:r>
        <w:t xml:space="preserve">Document ID: EP-EDITOR-MAD-2023-001</w:t>
      </w:r>
    </w:p>
    <w:p>
      <w:pPr>
        <w:pStyle w:val="BodyText"/>
      </w:pPr>
      <w:r>
        <w:t xml:space="preserve">Confidential: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Evaluation in Madrid, Spain</dc:title>
  <dc:creator/>
  <dc:language>en</dc:language>
  <cp:keywords/>
  <dcterms:created xsi:type="dcterms:W3CDTF">2026-10-10T01:02:56Z</dcterms:created>
  <dcterms:modified xsi:type="dcterms:W3CDTF">2026-10-10T01:02:56Z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