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Sudan</w:t>
      </w:r>
      <w:r>
        <w:t xml:space="preserve"> </w:t>
      </w:r>
      <w:r>
        <w:t xml:space="preserve">Khartoum</w:t>
      </w:r>
    </w:p>
    <w:bookmarkStart w:id="20" w:name="X708ffccf82ad4633252c3052e63739816187398"/>
    <w:p>
      <w:pPr>
        <w:pStyle w:val="Heading1"/>
      </w:pPr>
      <w:r>
        <w:t xml:space="preserve">Experiment Protocol: Deployment and Evaluation of the "Editor" System in Sudan Khartoum</w:t>
      </w:r>
    </w:p>
    <w:p>
      <w:pPr>
        <w:pStyle w:val="FirstParagraph"/>
      </w:pPr>
      <w:r>
        <w:rPr>
          <w:bCs/>
          <w:b/>
        </w:rPr>
        <w:t xml:space="preserve">Protocol ID:</w:t>
      </w:r>
      <w:r>
        <w:t xml:space="preserve"> </w:t>
      </w:r>
      <w:r>
        <w:t xml:space="preserve">EXP-KRT-2024-EDT-001</w:t>
      </w:r>
      <w:r>
        <w:br/>
      </w:r>
      <w:r>
        <w:rPr>
          <w:bCs/>
          <w:b/>
        </w:rPr>
        <w:t xml:space="preserve">Date:</w:t>
      </w:r>
      <w:r>
        <w:t xml:space="preserve"> </w:t>
      </w:r>
      <w:r>
        <w:t xml:space="preserve">October 26, 2024</w:t>
      </w:r>
      <w:r>
        <w:br/>
      </w:r>
      <w:r>
        <w:rPr>
          <w:bCs/>
          <w:b/>
        </w:rPr>
        <w:t xml:space="preserve">Location:</w:t>
      </w:r>
      <w:r>
        <w:t xml:space="preserve"> </w:t>
      </w:r>
      <w:r>
        <w:t xml:space="preserve">Khartoum, Sudan</w:t>
      </w:r>
      <w:r>
        <w:br/>
      </w:r>
      <w:r>
        <w:rPr>
          <w:bCs/>
          <w:b/>
        </w:rPr>
        <w:t xml:space="preserve">Subject:</w:t>
      </w:r>
      <w:r>
        <w:t xml:space="preserve"> </w:t>
      </w:r>
      <w:r>
        <w:t xml:space="preserve">The "Editor" Content Management and Annotation Tool</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a specialized software application referred to herein as the</w:t>
      </w:r>
      <w:r>
        <w:t xml:space="preserve"> </w:t>
      </w:r>
      <w:r>
        <w:rPr>
          <w:bCs/>
          <w:b/>
        </w:rPr>
        <w:t xml:space="preserve">Editor</w:t>
      </w:r>
      <w:r>
        <w:t xml:space="preserve">. The primary objective of this experiment is to assess the functionality, usability, and resilience of the Editor within the specific socio-technical environment of</w:t>
      </w:r>
      <w:r>
        <w:t xml:space="preserve"> </w:t>
      </w:r>
      <w:r>
        <w:rPr>
          <w:bCs/>
          <w:b/>
        </w:rPr>
        <w:t xml:space="preserve">Sudan Khartoum</w:t>
      </w:r>
      <w:r>
        <w:t xml:space="preserve">.</w:t>
      </w:r>
    </w:p>
    <w:p>
      <w:pPr>
        <w:pStyle w:val="BodyText"/>
      </w:pPr>
      <w:r>
        <w:t xml:space="preserve">The Editor is designed as a robust, offline-first content creation and annotation platform. Given the current infrastructural challenges in Khartoum, including intermittent internet connectivity and power fluctuations, this Experiment Protocol prioritizes the evaluation of the Editor's ability to function under constrained conditions while maintaining data integrity and user accessibility.</w:t>
      </w:r>
    </w:p>
    <w:bookmarkEnd w:id="21"/>
    <w:bookmarkStart w:id="22" w:name="objectives"/>
    <w:p>
      <w:pPr>
        <w:pStyle w:val="Heading2"/>
      </w:pPr>
      <w:r>
        <w:t xml:space="preserve">2. Objectives</w:t>
      </w:r>
    </w:p>
    <w:p>
      <w:pPr>
        <w:pStyle w:val="FirstParagraph"/>
      </w:pPr>
      <w:r>
        <w:t xml:space="preserve">The Experiment Protocol defines the following specific objectives for the deployment of the Editor in Sudan Khartoum:</w:t>
      </w:r>
    </w:p>
    <w:p>
      <w:pPr>
        <w:numPr>
          <w:ilvl w:val="0"/>
          <w:numId w:val="1001"/>
        </w:numPr>
        <w:pStyle w:val="Compact"/>
      </w:pPr>
      <w:r>
        <w:rPr>
          <w:bCs/>
          <w:b/>
        </w:rPr>
        <w:t xml:space="preserve">Functional Validation:</w:t>
      </w:r>
      <w:r>
        <w:t xml:space="preserve"> </w:t>
      </w:r>
      <w:r>
        <w:t xml:space="preserve">To verify that all core features of the Editor (text editing, media embedding, version control, and export) operate correctly on local hardware prevalent in Khartoum.</w:t>
      </w:r>
    </w:p>
    <w:p>
      <w:pPr>
        <w:numPr>
          <w:ilvl w:val="0"/>
          <w:numId w:val="1001"/>
        </w:numPr>
        <w:pStyle w:val="Compact"/>
      </w:pPr>
      <w:r>
        <w:rPr>
          <w:bCs/>
          <w:b/>
        </w:rPr>
        <w:t xml:space="preserve">Connectivity Resilience:</w:t>
      </w:r>
      <w:r>
        <w:t xml:space="preserve"> </w:t>
      </w:r>
      <w:r>
        <w:t xml:space="preserve">To evaluate the Editor's synchronization capabilities when transitioning between offline and online states, simulating the network instability common in the region.</w:t>
      </w:r>
    </w:p>
    <w:p>
      <w:pPr>
        <w:numPr>
          <w:ilvl w:val="0"/>
          <w:numId w:val="1001"/>
        </w:numPr>
        <w:pStyle w:val="Compact"/>
      </w:pPr>
      <w:r>
        <w:rPr>
          <w:bCs/>
          <w:b/>
        </w:rPr>
        <w:t xml:space="preserve">Usability Assessment:</w:t>
      </w:r>
      <w:r>
        <w:t xml:space="preserve"> </w:t>
      </w:r>
      <w:r>
        <w:t xml:space="preserve">To gather qualitative feedback from local users in Khartoum regarding the interface design, language support (specifically Arabic and English), and workflow efficiency.</w:t>
      </w:r>
    </w:p>
    <w:p>
      <w:pPr>
        <w:numPr>
          <w:ilvl w:val="0"/>
          <w:numId w:val="1001"/>
        </w:numPr>
        <w:pStyle w:val="Compact"/>
      </w:pPr>
      <w:r>
        <w:rPr>
          <w:bCs/>
          <w:b/>
        </w:rPr>
        <w:t xml:space="preserve">Performance Benchmarking:</w:t>
      </w:r>
      <w:r>
        <w:t xml:space="preserve"> </w:t>
      </w:r>
      <w:r>
        <w:t xml:space="preserve">To measure the Editor's resource consumption (CPU, RAM, storage) on low-to-mid-range devices typical of the target demographic in Sudan.</w:t>
      </w:r>
    </w:p>
    <w:bookmarkEnd w:id="22"/>
    <w:bookmarkStart w:id="26" w:name="experimental-design"/>
    <w:p>
      <w:pPr>
        <w:pStyle w:val="Heading2"/>
      </w:pPr>
      <w:r>
        <w:t xml:space="preserve">3. Experimental Design</w:t>
      </w:r>
    </w:p>
    <w:bookmarkStart w:id="23" w:name="study-population"/>
    <w:p>
      <w:pPr>
        <w:pStyle w:val="Heading3"/>
      </w:pPr>
      <w:r>
        <w:t xml:space="preserve">3.1. Study Population</w:t>
      </w:r>
    </w:p>
    <w:p>
      <w:pPr>
        <w:pStyle w:val="FirstParagraph"/>
      </w:pPr>
      <w:r>
        <w:t xml:space="preserve">The experiment will involve a cohort of 50 participants located in various districts of</w:t>
      </w:r>
      <w:r>
        <w:t xml:space="preserve"> </w:t>
      </w:r>
      <w:r>
        <w:rPr>
          <w:bCs/>
          <w:b/>
        </w:rPr>
        <w:t xml:space="preserve">Sudan Khartoum</w:t>
      </w:r>
      <w:r>
        <w:t xml:space="preserve">, including Khartoum North and Omdurman. Participants will include journalists, researchers, and NGO workers who rely on digital documentation. This demographic was selected to ensure the Editor is tested by power users who require reliability.</w:t>
      </w:r>
    </w:p>
    <w:bookmarkEnd w:id="23"/>
    <w:bookmarkStart w:id="24" w:name="hardware-and-software-environment"/>
    <w:p>
      <w:pPr>
        <w:pStyle w:val="Heading3"/>
      </w:pPr>
      <w:r>
        <w:t xml:space="preserve">3.2. Hardware and Software Environment</w:t>
      </w:r>
    </w:p>
    <w:p>
      <w:pPr>
        <w:pStyle w:val="FirstParagraph"/>
      </w:pPr>
      <w:r>
        <w:t xml:space="preserve">To ensure the results are applicable to the general population in Khartoum, the Editor will be installed on a diverse range of devices: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Device Type</w:t>
            </w:r>
          </w:p>
        </w:tc>
        <w:tc>
          <w:tcPr/>
          <w:p>
            <w:pPr>
              <w:pStyle w:val="Compact"/>
              <w:jc w:val="left"/>
            </w:pPr>
            <w:r>
              <w:t xml:space="preserve">Operating System</w:t>
            </w:r>
          </w:p>
        </w:tc>
        <w:tc>
          <w:tcPr/>
          <w:p>
            <w:pPr>
              <w:pStyle w:val="Compact"/>
              <w:jc w:val="left"/>
            </w:pPr>
            <w:r>
              <w:t xml:space="preserve">Minimum Specs</w:t>
            </w:r>
          </w:p>
        </w:tc>
        <w:tc>
          <w:tcPr/>
          <w:p>
            <w:pPr>
              <w:pStyle w:val="Compact"/>
              <w:jc w:val="left"/>
            </w:pPr>
            <w:r>
              <w:t xml:space="preserve">Quantity</w:t>
            </w:r>
          </w:p>
        </w:tc>
      </w:tr>
      <w:tr>
        <w:tc>
          <w:tcPr/>
          <w:p>
            <w:pPr>
              <w:pStyle w:val="Compact"/>
              <w:jc w:val="left"/>
            </w:pPr>
            <w:r>
              <w:t xml:space="preserve">Laptop</w:t>
            </w:r>
          </w:p>
        </w:tc>
        <w:tc>
          <w:tcPr/>
          <w:p>
            <w:pPr>
              <w:pStyle w:val="Compact"/>
              <w:jc w:val="left"/>
            </w:pPr>
            <w:r>
              <w:t xml:space="preserve">Windows 10/11</w:t>
            </w:r>
          </w:p>
        </w:tc>
        <w:tc>
          <w:tcPr/>
          <w:p>
            <w:pPr>
              <w:pStyle w:val="Compact"/>
              <w:jc w:val="left"/>
            </w:pPr>
            <w:r>
              <w:t xml:space="preserve">4GB RAM, SSD</w:t>
            </w:r>
          </w:p>
        </w:tc>
        <w:tc>
          <w:tcPr/>
          <w:p>
            <w:pPr>
              <w:pStyle w:val="Compact"/>
              <w:jc w:val="left"/>
            </w:pPr>
            <w:r>
              <w:t xml:space="preserve">20</w:t>
            </w:r>
          </w:p>
        </w:tc>
      </w:tr>
      <w:tr>
        <w:tc>
          <w:tcPr/>
          <w:p>
            <w:pPr>
              <w:pStyle w:val="Compact"/>
              <w:jc w:val="left"/>
            </w:pPr>
            <w:r>
              <w:t xml:space="preserve">Tablet</w:t>
            </w:r>
          </w:p>
        </w:tc>
        <w:tc>
          <w:tcPr/>
          <w:p>
            <w:pPr>
              <w:pStyle w:val="Compact"/>
              <w:jc w:val="left"/>
            </w:pPr>
            <w:r>
              <w:t xml:space="preserve">Android 10+</w:t>
            </w:r>
          </w:p>
        </w:tc>
        <w:tc>
          <w:tcPr/>
          <w:p>
            <w:pPr>
              <w:pStyle w:val="Compact"/>
              <w:jc w:val="left"/>
            </w:pPr>
            <w:r>
              <w:t xml:space="preserve">3GB RAM</w:t>
            </w:r>
          </w:p>
        </w:tc>
        <w:tc>
          <w:tcPr/>
          <w:p>
            <w:pPr>
              <w:pStyle w:val="Compact"/>
              <w:jc w:val="left"/>
            </w:pPr>
            <w:r>
              <w:t xml:space="preserve">15</w:t>
            </w:r>
          </w:p>
        </w:tc>
      </w:tr>
      <w:tr>
        <w:tc>
          <w:tcPr/>
          <w:p>
            <w:pPr>
              <w:pStyle w:val="Compact"/>
              <w:jc w:val="left"/>
            </w:pPr>
            <w:r>
              <w:t xml:space="preserve">Smartphone</w:t>
            </w:r>
          </w:p>
        </w:tc>
        <w:tc>
          <w:tcPr/>
          <w:p>
            <w:pPr>
              <w:pStyle w:val="Compact"/>
              <w:jc w:val="left"/>
            </w:pPr>
            <w:r>
              <w:t xml:space="preserve">Android 10+</w:t>
            </w:r>
          </w:p>
        </w:tc>
        <w:tc>
          <w:tcPr/>
          <w:p>
            <w:pPr>
              <w:pStyle w:val="Compact"/>
              <w:jc w:val="left"/>
            </w:pPr>
            <w:r>
              <w:t xml:space="preserve">2GB RAM</w:t>
            </w:r>
          </w:p>
        </w:tc>
        <w:tc>
          <w:tcPr/>
          <w:p>
            <w:pPr>
              <w:pStyle w:val="Compact"/>
              <w:jc w:val="left"/>
            </w:pPr>
            <w:r>
              <w:t xml:space="preserve">15</w:t>
            </w:r>
          </w:p>
        </w:tc>
      </w:tr>
    </w:tbl>
    <w:bookmarkEnd w:id="24"/>
    <w:bookmarkStart w:id="25" w:name="network-conditions"/>
    <w:p>
      <w:pPr>
        <w:pStyle w:val="Heading3"/>
      </w:pPr>
      <w:r>
        <w:t xml:space="preserve">3.3. Network Conditions</w:t>
      </w:r>
    </w:p>
    <w:p>
      <w:pPr>
        <w:pStyle w:val="FirstParagraph"/>
      </w:pPr>
      <w:r>
        <w:t xml:space="preserve">The Experiment Protocol mandates that the Editor be tested under three distinct network scenarios relevant to</w:t>
      </w:r>
      <w:r>
        <w:t xml:space="preserve"> </w:t>
      </w:r>
      <w:r>
        <w:rPr>
          <w:bCs/>
          <w:b/>
        </w:rPr>
        <w:t xml:space="preserve">Sudan Khartoum</w:t>
      </w:r>
      <w:r>
        <w:t xml:space="preserve">:</w:t>
      </w:r>
    </w:p>
    <w:p>
      <w:pPr>
        <w:numPr>
          <w:ilvl w:val="0"/>
          <w:numId w:val="1002"/>
        </w:numPr>
        <w:pStyle w:val="Compact"/>
      </w:pPr>
      <w:r>
        <w:rPr>
          <w:bCs/>
          <w:b/>
        </w:rPr>
        <w:t xml:space="preserve">Scenario A (Stable):</w:t>
      </w:r>
      <w:r>
        <w:t xml:space="preserve"> </w:t>
      </w:r>
      <w:r>
        <w:t xml:space="preserve">High-speed fiber or stable 4G connection.</w:t>
      </w:r>
    </w:p>
    <w:p>
      <w:pPr>
        <w:numPr>
          <w:ilvl w:val="0"/>
          <w:numId w:val="1002"/>
        </w:numPr>
        <w:pStyle w:val="Compact"/>
      </w:pPr>
      <w:r>
        <w:rPr>
          <w:bCs/>
          <w:b/>
        </w:rPr>
        <w:t xml:space="preserve">Scenario B (Intermittent):</w:t>
      </w:r>
      <w:r>
        <w:t xml:space="preserve"> </w:t>
      </w:r>
      <w:r>
        <w:t xml:space="preserve">Simulated packet loss and frequent disconnections.</w:t>
      </w:r>
    </w:p>
    <w:p>
      <w:pPr>
        <w:numPr>
          <w:ilvl w:val="0"/>
          <w:numId w:val="1002"/>
        </w:numPr>
        <w:pStyle w:val="Compact"/>
      </w:pPr>
      <w:r>
        <w:rPr>
          <w:bCs/>
          <w:b/>
        </w:rPr>
        <w:t xml:space="preserve">Scenario C (Offline):</w:t>
      </w:r>
      <w:r>
        <w:t xml:space="preserve"> </w:t>
      </w:r>
      <w:r>
        <w:t xml:space="preserve">Complete lack of internet connectivity for a period of 48 hours, followed by reconnection.</w:t>
      </w:r>
    </w:p>
    <w:bookmarkEnd w:id="25"/>
    <w:bookmarkEnd w:id="26"/>
    <w:bookmarkStart w:id="30" w:name="methodology"/>
    <w:p>
      <w:pPr>
        <w:pStyle w:val="Heading2"/>
      </w:pPr>
      <w:r>
        <w:t xml:space="preserve">4. Methodology</w:t>
      </w:r>
    </w:p>
    <w:bookmarkStart w:id="27" w:name="phase-1-installation-and-configuration"/>
    <w:p>
      <w:pPr>
        <w:pStyle w:val="Heading3"/>
      </w:pPr>
      <w:r>
        <w:t xml:space="preserve">4.1. Phase 1: Installation and Configuration</w:t>
      </w:r>
    </w:p>
    <w:p>
      <w:pPr>
        <w:pStyle w:val="FirstParagraph"/>
      </w:pPr>
      <w:r>
        <w:t xml:space="preserve">Technicians will install the Editor on all participant devices. The configuration will prioritize local storage optimization. Users will be trained on the basic interface of the Editor, ensuring they understand how to save, edit, and sync documents.</w:t>
      </w:r>
    </w:p>
    <w:bookmarkEnd w:id="27"/>
    <w:bookmarkStart w:id="28" w:name="phase-2-active-usage-period"/>
    <w:p>
      <w:pPr>
        <w:pStyle w:val="Heading3"/>
      </w:pPr>
      <w:r>
        <w:t xml:space="preserve">4.2. Phase 2: Active Usage Period</w:t>
      </w:r>
    </w:p>
    <w:p>
      <w:pPr>
        <w:pStyle w:val="FirstParagraph"/>
      </w:pPr>
      <w:r>
        <w:t xml:space="preserve">Over a period of four weeks, participants will use the Editor as their primary tool for drafting reports and notes. They will be asked to perform specific tasks, such as:</w:t>
      </w:r>
    </w:p>
    <w:p>
      <w:pPr>
        <w:numPr>
          <w:ilvl w:val="0"/>
          <w:numId w:val="1003"/>
        </w:numPr>
        <w:pStyle w:val="Compact"/>
      </w:pPr>
      <w:r>
        <w:t xml:space="preserve">Creating a document with mixed Arabic and English text.</w:t>
      </w:r>
    </w:p>
    <w:p>
      <w:pPr>
        <w:numPr>
          <w:ilvl w:val="0"/>
          <w:numId w:val="1003"/>
        </w:numPr>
        <w:pStyle w:val="Compact"/>
      </w:pPr>
      <w:r>
        <w:t xml:space="preserve">Inserting images captured locally in Khartoum.</w:t>
      </w:r>
    </w:p>
    <w:p>
      <w:pPr>
        <w:numPr>
          <w:ilvl w:val="0"/>
          <w:numId w:val="1003"/>
        </w:numPr>
        <w:pStyle w:val="Compact"/>
      </w:pPr>
      <w:r>
        <w:t xml:space="preserve">Attempting to sync data during periods of known network outage.</w:t>
      </w:r>
    </w:p>
    <w:bookmarkEnd w:id="28"/>
    <w:bookmarkStart w:id="29" w:name="phase-3-data-collection"/>
    <w:p>
      <w:pPr>
        <w:pStyle w:val="Heading3"/>
      </w:pPr>
      <w:r>
        <w:t xml:space="preserve">4.3. Phase 3: Data Collection</w:t>
      </w:r>
    </w:p>
    <w:p>
      <w:pPr>
        <w:pStyle w:val="FirstParagraph"/>
      </w:pPr>
      <w:r>
        <w:t xml:space="preserve">Data will be collected via automated logs from the Editor and weekly surveys. The logs will track crash rates, sync failures, and load times. The surveys will focus on user satisfaction and perceived reliability.</w:t>
      </w:r>
    </w:p>
    <w:bookmarkEnd w:id="29"/>
    <w:bookmarkEnd w:id="30"/>
    <w:bookmarkStart w:id="31" w:name="risk-management-and-ethics"/>
    <w:p>
      <w:pPr>
        <w:pStyle w:val="Heading2"/>
      </w:pPr>
      <w:r>
        <w:t xml:space="preserve">5. Risk Management and Ethics</w:t>
      </w:r>
    </w:p>
    <w:p>
      <w:pPr>
        <w:pStyle w:val="FirstParagraph"/>
      </w:pPr>
      <w:r>
        <w:t xml:space="preserve">Given the sensitive nature of the work performed by participants in</w:t>
      </w:r>
      <w:r>
        <w:t xml:space="preserve"> </w:t>
      </w:r>
      <w:r>
        <w:rPr>
          <w:bCs/>
          <w:b/>
        </w:rPr>
        <w:t xml:space="preserve">Sudan Khartoum</w:t>
      </w:r>
      <w:r>
        <w:t xml:space="preserve">, this Experiment Protocol includes strict ethical guidelines:</w:t>
      </w:r>
    </w:p>
    <w:p>
      <w:pPr>
        <w:numPr>
          <w:ilvl w:val="0"/>
          <w:numId w:val="1004"/>
        </w:numPr>
        <w:pStyle w:val="Compact"/>
      </w:pPr>
      <w:r>
        <w:rPr>
          <w:bCs/>
          <w:b/>
        </w:rPr>
        <w:t xml:space="preserve">Data Privacy:</w:t>
      </w:r>
      <w:r>
        <w:t xml:space="preserve"> </w:t>
      </w:r>
      <w:r>
        <w:t xml:space="preserve">The Editor must utilize end-to-end encryption. No user data will be stored on external servers without explicit consent.</w:t>
      </w:r>
    </w:p>
    <w:p>
      <w:pPr>
        <w:numPr>
          <w:ilvl w:val="0"/>
          <w:numId w:val="1004"/>
        </w:numPr>
        <w:pStyle w:val="Compact"/>
      </w:pPr>
      <w:r>
        <w:rPr>
          <w:bCs/>
          <w:b/>
        </w:rPr>
        <w:t xml:space="preserve">Security:</w:t>
      </w:r>
      <w:r>
        <w:t xml:space="preserve"> </w:t>
      </w:r>
      <w:r>
        <w:t xml:space="preserve">The software must not contain any telemetry that could reveal user location or identity to third parties.</w:t>
      </w:r>
    </w:p>
    <w:p>
      <w:pPr>
        <w:numPr>
          <w:ilvl w:val="0"/>
          <w:numId w:val="1004"/>
        </w:numPr>
        <w:pStyle w:val="Compact"/>
      </w:pPr>
      <w:r>
        <w:rPr>
          <w:bCs/>
          <w:b/>
        </w:rPr>
        <w:t xml:space="preserve">Informed Consent:</w:t>
      </w:r>
      <w:r>
        <w:t xml:space="preserve"> </w:t>
      </w:r>
      <w:r>
        <w:t xml:space="preserve">All participants must sign a consent form explaining the purpose of the experiment and their right to withdraw at any time.</w:t>
      </w:r>
    </w:p>
    <w:p>
      <w:pPr>
        <w:pStyle w:val="FirstParagraph"/>
      </w:pPr>
      <w:r>
        <w:rPr>
          <w:bCs/>
          <w:b/>
        </w:rPr>
        <w:t xml:space="preserve">Note:</w:t>
      </w:r>
      <w:r>
        <w:t xml:space="preserve"> </w:t>
      </w:r>
      <w:r>
        <w:t xml:space="preserve">Special attention must be paid to the political and security context of Khartoum. The deployment of the Editor must not expose users to undue risk.</w:t>
      </w:r>
    </w:p>
    <w:bookmarkEnd w:id="31"/>
    <w:bookmarkStart w:id="32" w:name="success-criteria"/>
    <w:p>
      <w:pPr>
        <w:pStyle w:val="Heading2"/>
      </w:pPr>
      <w:r>
        <w:t xml:space="preserve">6. Success Criteria</w:t>
      </w:r>
    </w:p>
    <w:p>
      <w:pPr>
        <w:pStyle w:val="FirstParagraph"/>
      </w:pPr>
      <w:r>
        <w:t xml:space="preserve">The experiment will be deemed successful if the Editor meets the following criteria:</w:t>
      </w:r>
    </w:p>
    <w:p>
      <w:pPr>
        <w:numPr>
          <w:ilvl w:val="0"/>
          <w:numId w:val="1005"/>
        </w:numPr>
        <w:pStyle w:val="Compact"/>
      </w:pPr>
      <w:r>
        <w:t xml:space="preserve">99% uptime during offline usage.</w:t>
      </w:r>
    </w:p>
    <w:p>
      <w:pPr>
        <w:numPr>
          <w:ilvl w:val="0"/>
          <w:numId w:val="1005"/>
        </w:numPr>
        <w:pStyle w:val="Compact"/>
      </w:pPr>
      <w:r>
        <w:t xml:space="preserve">Successful synchronization of 95% of documents upon reconnection.</w:t>
      </w:r>
    </w:p>
    <w:p>
      <w:pPr>
        <w:numPr>
          <w:ilvl w:val="0"/>
          <w:numId w:val="1005"/>
        </w:numPr>
        <w:pStyle w:val="Compact"/>
      </w:pPr>
      <w:r>
        <w:t xml:space="preserve">A user satisfaction score of 4 out of 5 or higher.</w:t>
      </w:r>
    </w:p>
    <w:p>
      <w:pPr>
        <w:numPr>
          <w:ilvl w:val="0"/>
          <w:numId w:val="1005"/>
        </w:numPr>
        <w:pStyle w:val="Compact"/>
      </w:pPr>
      <w:r>
        <w:t xml:space="preserve">No critical security vulnerabilities identified.</w:t>
      </w:r>
    </w:p>
    <w:bookmarkEnd w:id="32"/>
    <w:bookmarkStart w:id="33" w:name="conclusion"/>
    <w:p>
      <w:pPr>
        <w:pStyle w:val="Heading2"/>
      </w:pPr>
      <w:r>
        <w:t xml:space="preserve">7. Conclusion</w:t>
      </w:r>
    </w:p>
    <w:p>
      <w:pPr>
        <w:pStyle w:val="FirstParagraph"/>
      </w:pPr>
      <w:r>
        <w:t xml:space="preserve">This Experiment Protocol provides a structured approach to validating the Editor in the challenging environment of</w:t>
      </w:r>
      <w:r>
        <w:t xml:space="preserve"> </w:t>
      </w:r>
      <w:r>
        <w:rPr>
          <w:bCs/>
          <w:b/>
        </w:rPr>
        <w:t xml:space="preserve">Sudan Khartoum</w:t>
      </w:r>
      <w:r>
        <w:t xml:space="preserve">. By focusing on resilience, usability, and security, we aim to ensure that the Editor serves as a reliable tool for information creation and preservation in the region. The findings from this experiment will inform future updates and deployments of the software.</w:t>
      </w:r>
    </w:p>
    <w:bookmarkEnd w:id="33"/>
    <w:p>
      <w:pPr>
        <w:pStyle w:val="BodyText"/>
      </w:pPr>
      <w:r>
        <w:t xml:space="preserve">Document Version: 1.0</w:t>
      </w:r>
      <w:r>
        <w:br/>
      </w:r>
      <w:r>
        <w:t xml:space="preserve">Prepared by: Technical Research Team</w:t>
      </w:r>
      <w:r>
        <w:br/>
      </w:r>
      <w:r>
        <w:t xml:space="preserve">Approved by: Project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Sudan Khartoum</dc:title>
  <dc:creator/>
  <dc:language>en</dc:language>
  <cp:keywords/>
  <dcterms:created xsi:type="dcterms:W3CDTF">2026-10-10T00:33:59Z</dcterms:created>
  <dcterms:modified xsi:type="dcterms:W3CDTF">2026-10-10T00:33:59Z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