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Uganda</w:t>
      </w:r>
      <w:r>
        <w:t xml:space="preserve"> </w:t>
      </w:r>
      <w:r>
        <w:t xml:space="preserve">Kampala</w:t>
      </w:r>
    </w:p>
    <w:bookmarkStart w:id="20" w:name="X6f796d617423a894ee543bdb32615c0c0a1a7ed"/>
    <w:p>
      <w:pPr>
        <w:pStyle w:val="Heading1"/>
      </w:pPr>
      <w:r>
        <w:t xml:space="preserve">Experiment Protocol: Evaluation of the Editor Application in Uganda Kampala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Kampala, Uganda</w:t>
      </w:r>
      <w:r>
        <w:br/>
      </w:r>
      <w:r>
        <w:rPr>
          <w:bCs/>
          <w:b/>
        </w:rPr>
        <w:t xml:space="preserve">Subject:</w:t>
      </w:r>
      <w:r>
        <w:t xml:space="preserve"> </w:t>
      </w:r>
      <w:r>
        <w:t xml:space="preserve">Editor Software Usability and Performance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the</w:t>
      </w:r>
      <w:r>
        <w:t xml:space="preserve"> </w:t>
      </w:r>
      <w:r>
        <w:rPr>
          <w:bCs/>
          <w:b/>
        </w:rPr>
        <w:t xml:space="preserve">Editor</w:t>
      </w:r>
      <w:r>
        <w:t xml:space="preserve">, a specialized content creation and management software, within the unique technological and cultural landscape of</w:t>
      </w:r>
      <w:r>
        <w:t xml:space="preserve"> </w:t>
      </w:r>
      <w:r>
        <w:rPr>
          <w:bCs/>
          <w:b/>
        </w:rPr>
        <w:t xml:space="preserve">Uganda Kampala</w:t>
      </w:r>
      <w:r>
        <w:t xml:space="preserve">. The primary objective is to assess the Editor's functionality, user experience, and technical performance under real-world conditions specific to this region.</w:t>
      </w:r>
    </w:p>
    <w:p>
      <w:pPr>
        <w:pStyle w:val="BodyText"/>
      </w:pPr>
      <w:r>
        <w:t xml:space="preserve">Kampala, as the capital and largest city of Uganda, presents a dynamic environment characterized by rapid digital adoption, diverse user demographics, and specific infrastructure challenges such as intermittent internet connectivity and varying device specifications. This protocol ensures that the Editor is not only technically robust but also culturally relevant and accessible to users in Uganda Kampala.</w:t>
      </w:r>
    </w:p>
    <w:bookmarkEnd w:id="21"/>
    <w:bookmarkStart w:id="22" w:name="objectives"/>
    <w:p>
      <w:pPr>
        <w:pStyle w:val="Heading2"/>
      </w:pPr>
      <w:r>
        <w:t xml:space="preserve">2. Objectives</w:t>
      </w:r>
    </w:p>
    <w:p>
      <w:pPr>
        <w:pStyle w:val="FirstParagraph"/>
      </w:pPr>
      <w:r>
        <w:t xml:space="preserve">The Experiment Protocol aims to achieve the following specific objectives:</w:t>
      </w:r>
    </w:p>
    <w:p>
      <w:pPr>
        <w:numPr>
          <w:ilvl w:val="0"/>
          <w:numId w:val="1001"/>
        </w:numPr>
        <w:pStyle w:val="Compact"/>
      </w:pPr>
      <w:r>
        <w:rPr>
          <w:bCs/>
          <w:b/>
        </w:rPr>
        <w:t xml:space="preserve">Usability Assessment:</w:t>
      </w:r>
      <w:r>
        <w:t xml:space="preserve"> </w:t>
      </w:r>
      <w:r>
        <w:t xml:space="preserve">Evaluate the intuitive nature of the Editor's interface for users in Uganda Kampala with varying levels of digital literacy.</w:t>
      </w:r>
    </w:p>
    <w:p>
      <w:pPr>
        <w:numPr>
          <w:ilvl w:val="0"/>
          <w:numId w:val="1001"/>
        </w:numPr>
        <w:pStyle w:val="Compact"/>
      </w:pPr>
      <w:r>
        <w:rPr>
          <w:bCs/>
          <w:b/>
        </w:rPr>
        <w:t xml:space="preserve">Performance Testing:</w:t>
      </w:r>
      <w:r>
        <w:t xml:space="preserve"> </w:t>
      </w:r>
      <w:r>
        <w:t xml:space="preserve">Measure the Editor's load times, responsiveness, and stability on devices commonly used in the region, including mid-range smartphones and older laptops.</w:t>
      </w:r>
    </w:p>
    <w:p>
      <w:pPr>
        <w:numPr>
          <w:ilvl w:val="0"/>
          <w:numId w:val="1001"/>
        </w:numPr>
        <w:pStyle w:val="Compact"/>
      </w:pPr>
      <w:r>
        <w:rPr>
          <w:bCs/>
          <w:b/>
        </w:rPr>
        <w:t xml:space="preserve">Connectivity Resilience:</w:t>
      </w:r>
      <w:r>
        <w:t xml:space="preserve"> </w:t>
      </w:r>
      <w:r>
        <w:t xml:space="preserve">Test the Editor's offline capabilities and synchronization features given the occasional network instability in parts of Kampala.</w:t>
      </w:r>
    </w:p>
    <w:p>
      <w:pPr>
        <w:numPr>
          <w:ilvl w:val="0"/>
          <w:numId w:val="1001"/>
        </w:numPr>
        <w:pStyle w:val="Compact"/>
      </w:pPr>
      <w:r>
        <w:rPr>
          <w:bCs/>
          <w:b/>
        </w:rPr>
        <w:t xml:space="preserve">Cultural Relevance:</w:t>
      </w:r>
      <w:r>
        <w:t xml:space="preserve"> </w:t>
      </w:r>
      <w:r>
        <w:t xml:space="preserve">Ensure that the Editor supports local languages (e.g., Luganda, Swahili) and content formats relevant to Ugandan users.</w:t>
      </w:r>
    </w:p>
    <w:p>
      <w:pPr>
        <w:numPr>
          <w:ilvl w:val="0"/>
          <w:numId w:val="1001"/>
        </w:numPr>
        <w:pStyle w:val="Compact"/>
      </w:pPr>
      <w:r>
        <w:rPr>
          <w:bCs/>
          <w:b/>
        </w:rPr>
        <w:t xml:space="preserve">User Satisfaction:</w:t>
      </w:r>
      <w:r>
        <w:t xml:space="preserve"> </w:t>
      </w:r>
      <w:r>
        <w:t xml:space="preserve">Gather qualitative feedback on the overall user experience and identify areas for improvement.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performance metrics with qualitative user feedback. The study will be conducted over a period of four weeks in various locations across Uganda Kampala, including urban centers like Nakasero and residential areas like Bwaise.</w:t>
      </w:r>
    </w:p>
    <w:bookmarkEnd w:id="23"/>
    <w:bookmarkStart w:id="24" w:name="participants"/>
    <w:p>
      <w:pPr>
        <w:pStyle w:val="Heading3"/>
      </w:pPr>
      <w:r>
        <w:t xml:space="preserve">3.2 Participants</w:t>
      </w:r>
    </w:p>
    <w:p>
      <w:pPr>
        <w:pStyle w:val="FirstParagraph"/>
      </w:pPr>
      <w:r>
        <w:t xml:space="preserve">The participant pool will consist of 50 individuals recruited from different sectors in Uganda Kampala, including:</w:t>
      </w:r>
    </w:p>
    <w:p>
      <w:pPr>
        <w:numPr>
          <w:ilvl w:val="0"/>
          <w:numId w:val="1002"/>
        </w:numPr>
        <w:pStyle w:val="Compact"/>
      </w:pPr>
      <w:r>
        <w:t xml:space="preserve">Journalists and content creators</w:t>
      </w:r>
    </w:p>
    <w:p>
      <w:pPr>
        <w:numPr>
          <w:ilvl w:val="0"/>
          <w:numId w:val="1002"/>
        </w:numPr>
        <w:pStyle w:val="Compact"/>
      </w:pPr>
      <w:r>
        <w:t xml:space="preserve">University students</w:t>
      </w:r>
    </w:p>
    <w:p>
      <w:pPr>
        <w:numPr>
          <w:ilvl w:val="0"/>
          <w:numId w:val="1002"/>
        </w:numPr>
        <w:pStyle w:val="Compact"/>
      </w:pPr>
      <w:r>
        <w:t xml:space="preserve">Small business owners</w:t>
      </w:r>
    </w:p>
    <w:p>
      <w:pPr>
        <w:numPr>
          <w:ilvl w:val="0"/>
          <w:numId w:val="1002"/>
        </w:numPr>
        <w:pStyle w:val="Compact"/>
      </w:pPr>
      <w:r>
        <w:t xml:space="preserve">Government officials</w:t>
      </w:r>
    </w:p>
    <w:p>
      <w:pPr>
        <w:pStyle w:val="FirstParagraph"/>
      </w:pPr>
      <w:r>
        <w:t xml:space="preserve">Participants will be selected to represent a diverse range of ages, genders, and technical proficiencies. Informed consent will be obtained from all participants prior to their involvement in the experiment.</w:t>
      </w:r>
    </w:p>
    <w:bookmarkEnd w:id="24"/>
    <w:bookmarkStart w:id="25" w:name="equipment-and-environment"/>
    <w:p>
      <w:pPr>
        <w:pStyle w:val="Heading3"/>
      </w:pPr>
      <w:r>
        <w:t xml:space="preserve">3.3 Equipment and Environment</w:t>
      </w:r>
    </w:p>
    <w:p>
      <w:pPr>
        <w:pStyle w:val="FirstParagraph"/>
      </w:pPr>
      <w:r>
        <w:t xml:space="preserve">The Editor will be tested on a variety of devices commonly used in Uganda Kampala, including:</w:t>
      </w:r>
    </w:p>
    <w:p>
      <w:pPr>
        <w:numPr>
          <w:ilvl w:val="0"/>
          <w:numId w:val="1003"/>
        </w:numPr>
        <w:pStyle w:val="Compact"/>
      </w:pPr>
      <w:r>
        <w:t xml:space="preserve">Android smartphones (various models and OS versions)</w:t>
      </w:r>
    </w:p>
    <w:p>
      <w:pPr>
        <w:numPr>
          <w:ilvl w:val="0"/>
          <w:numId w:val="1003"/>
        </w:numPr>
        <w:pStyle w:val="Compact"/>
      </w:pPr>
      <w:r>
        <w:t xml:space="preserve">iOS devices</w:t>
      </w:r>
    </w:p>
    <w:p>
      <w:pPr>
        <w:numPr>
          <w:ilvl w:val="0"/>
          <w:numId w:val="1003"/>
        </w:numPr>
        <w:pStyle w:val="Compact"/>
      </w:pPr>
      <w:r>
        <w:t xml:space="preserve">Windows laptops (both modern and older models)</w:t>
      </w:r>
    </w:p>
    <w:p>
      <w:pPr>
        <w:pStyle w:val="FirstParagraph"/>
      </w:pPr>
      <w:r>
        <w:t xml:space="preserve">Testing will occur in both controlled laboratory settings and real-world environments to capture authentic usage scenarios.</w:t>
      </w:r>
    </w:p>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Before the experiment begins, all participants will receive a brief training session on how to use the Editor. This session will cover basic navigation, content creation, and saving features. Participants will also complete a pre-experiment survey to assess their prior experience with similar software.</w:t>
      </w:r>
    </w:p>
    <w:bookmarkEnd w:id="27"/>
    <w:bookmarkStart w:id="28" w:name="experiment-tasks"/>
    <w:p>
      <w:pPr>
        <w:pStyle w:val="Heading3"/>
      </w:pPr>
      <w:r>
        <w:t xml:space="preserve">4.2 Experiment Tasks</w:t>
      </w:r>
    </w:p>
    <w:p>
      <w:pPr>
        <w:pStyle w:val="FirstParagraph"/>
      </w:pPr>
      <w:r>
        <w:t xml:space="preserve">Participants will be asked to perform a series of tasks using the Editor, including:</w:t>
      </w:r>
    </w:p>
    <w:p>
      <w:pPr>
        <w:numPr>
          <w:ilvl w:val="0"/>
          <w:numId w:val="1004"/>
        </w:numPr>
        <w:pStyle w:val="Compact"/>
      </w:pPr>
      <w:r>
        <w:t xml:space="preserve">Creating a new document or article</w:t>
      </w:r>
    </w:p>
    <w:p>
      <w:pPr>
        <w:numPr>
          <w:ilvl w:val="0"/>
          <w:numId w:val="1004"/>
        </w:numPr>
        <w:pStyle w:val="Compact"/>
      </w:pPr>
      <w:r>
        <w:t xml:space="preserve">Editing existing content</w:t>
      </w:r>
    </w:p>
    <w:p>
      <w:pPr>
        <w:numPr>
          <w:ilvl w:val="0"/>
          <w:numId w:val="1004"/>
        </w:numPr>
        <w:pStyle w:val="Compact"/>
      </w:pPr>
      <w:r>
        <w:t xml:space="preserve">Inserting images and multimedia elements</w:t>
      </w:r>
    </w:p>
    <w:p>
      <w:pPr>
        <w:numPr>
          <w:ilvl w:val="0"/>
          <w:numId w:val="1004"/>
        </w:numPr>
        <w:pStyle w:val="Compact"/>
      </w:pPr>
      <w:r>
        <w:t xml:space="preserve">Collaborating with another user in real-time</w:t>
      </w:r>
    </w:p>
    <w:p>
      <w:pPr>
        <w:numPr>
          <w:ilvl w:val="0"/>
          <w:numId w:val="1004"/>
        </w:numPr>
        <w:pStyle w:val="Compact"/>
      </w:pPr>
      <w:r>
        <w:t xml:space="preserve">Saving and exporting content in various formats</w:t>
      </w:r>
    </w:p>
    <w:p>
      <w:pPr>
        <w:pStyle w:val="FirstParagraph"/>
      </w:pPr>
      <w:r>
        <w:t xml:space="preserve">Each task will be timed, and participants will be observed to note any difficulties or confusion they encounter.</w:t>
      </w:r>
    </w:p>
    <w:bookmarkEnd w:id="28"/>
    <w:bookmarkStart w:id="29" w:name="data-collection"/>
    <w:p>
      <w:pPr>
        <w:pStyle w:val="Heading3"/>
      </w:pPr>
      <w:r>
        <w:t xml:space="preserve">4.3 Data Collection</w:t>
      </w:r>
    </w:p>
    <w:p>
      <w:pPr>
        <w:pStyle w:val="FirstParagraph"/>
      </w:pPr>
      <w:r>
        <w:t xml:space="preserve">Data will be collected through multiple channels:</w:t>
      </w:r>
    </w:p>
    <w:p>
      <w:pPr>
        <w:numPr>
          <w:ilvl w:val="0"/>
          <w:numId w:val="1005"/>
        </w:numPr>
        <w:pStyle w:val="Compact"/>
      </w:pPr>
      <w:r>
        <w:rPr>
          <w:bCs/>
          <w:b/>
        </w:rPr>
        <w:t xml:space="preserve">Performance Metrics:</w:t>
      </w:r>
      <w:r>
        <w:t xml:space="preserve"> </w:t>
      </w:r>
      <w:r>
        <w:t xml:space="preserve">Automated logs will capture load times, error rates, and synchronization delays.</w:t>
      </w:r>
    </w:p>
    <w:p>
      <w:pPr>
        <w:numPr>
          <w:ilvl w:val="0"/>
          <w:numId w:val="1005"/>
        </w:numPr>
        <w:pStyle w:val="Compact"/>
      </w:pPr>
      <w:r>
        <w:rPr>
          <w:bCs/>
          <w:b/>
        </w:rPr>
        <w:t xml:space="preserve">User Observations:</w:t>
      </w:r>
      <w:r>
        <w:t xml:space="preserve"> </w:t>
      </w:r>
      <w:r>
        <w:t xml:space="preserve">Researchers will record qualitative observations during task completion.</w:t>
      </w:r>
    </w:p>
    <w:p>
      <w:pPr>
        <w:numPr>
          <w:ilvl w:val="0"/>
          <w:numId w:val="1005"/>
        </w:numPr>
        <w:pStyle w:val="Compact"/>
      </w:pPr>
      <w:r>
        <w:rPr>
          <w:bCs/>
          <w:b/>
        </w:rPr>
        <w:t xml:space="preserve">Surveys and Interviews:</w:t>
      </w:r>
      <w:r>
        <w:t xml:space="preserve"> </w:t>
      </w:r>
      <w:r>
        <w:t xml:space="preserve">Post-experiment surveys and semi-structured interviews will gather detailed feedback on user satisfaction and suggestions for improvement.</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strict ethical guidelines to protect the rights and well-being of participants in Uganda Kampala. Key considerations include:</w:t>
      </w:r>
    </w:p>
    <w:p>
      <w:pPr>
        <w:numPr>
          <w:ilvl w:val="0"/>
          <w:numId w:val="1006"/>
        </w:numPr>
        <w:pStyle w:val="Compact"/>
      </w:pPr>
      <w:r>
        <w:rPr>
          <w:bCs/>
          <w:b/>
        </w:rPr>
        <w:t xml:space="preserve">Informed Consent:</w:t>
      </w:r>
      <w:r>
        <w:t xml:space="preserve"> </w:t>
      </w:r>
      <w:r>
        <w:t xml:space="preserve">All participants will provide written informed consent after being fully informed about the study's purpose, procedures, and potential risks.</w:t>
      </w:r>
    </w:p>
    <w:p>
      <w:pPr>
        <w:numPr>
          <w:ilvl w:val="0"/>
          <w:numId w:val="1006"/>
        </w:numPr>
        <w:pStyle w:val="Compact"/>
      </w:pPr>
      <w:r>
        <w:rPr>
          <w:bCs/>
          <w:b/>
        </w:rPr>
        <w:t xml:space="preserve">Confidentiality:</w:t>
      </w:r>
      <w:r>
        <w:t xml:space="preserve"> </w:t>
      </w:r>
      <w:r>
        <w:t xml:space="preserve">Personal data collected during the experiment will be anonymized and stored securely.</w:t>
      </w:r>
    </w:p>
    <w:p>
      <w:pPr>
        <w:numPr>
          <w:ilvl w:val="0"/>
          <w:numId w:val="1006"/>
        </w:numPr>
        <w:pStyle w:val="Compact"/>
      </w:pPr>
      <w:r>
        <w:rPr>
          <w:bCs/>
          <w:b/>
        </w:rPr>
        <w:t xml:space="preserve">Voluntary Participation:</w:t>
      </w:r>
      <w:r>
        <w:t xml:space="preserve"> </w:t>
      </w:r>
      <w:r>
        <w:t xml:space="preserve">Participants will be free to withdraw from the study at any time without penalty.</w:t>
      </w:r>
    </w:p>
    <w:p>
      <w:pPr>
        <w:numPr>
          <w:ilvl w:val="0"/>
          <w:numId w:val="1006"/>
        </w:numPr>
        <w:pStyle w:val="Compact"/>
      </w:pPr>
      <w:r>
        <w:rPr>
          <w:bCs/>
          <w:b/>
        </w:rPr>
        <w:t xml:space="preserve">Cultural Sensitivity:</w:t>
      </w:r>
      <w:r>
        <w:t xml:space="preserve"> </w:t>
      </w:r>
      <w:r>
        <w:t xml:space="preserve">The study will respect local customs and norms, ensuring that all interactions are conducted with cultural sensitivity.</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trends and patterns in performance metrics and user behavior. Qualitative data from surveys and interviews will be coded and thematically analyzed to extract key insights and recommendations.</w:t>
      </w:r>
    </w:p>
    <w:p>
      <w:pPr>
        <w:pStyle w:val="BodyText"/>
      </w:pPr>
      <w:r>
        <w:t xml:space="preserve">The results will be triangulated to provide a comprehensive understanding of the Editor's performance and usability in Uganda Kampala. Any issues identified will be prioritized based on their impact on user experience and technical functionality.</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Recruitment, training material development, equipment setup</w:t>
            </w:r>
          </w:p>
        </w:tc>
      </w:tr>
      <w:tr>
        <w:tc>
          <w:tcPr/>
          <w:p>
            <w:pPr>
              <w:pStyle w:val="Compact"/>
              <w:jc w:val="left"/>
            </w:pPr>
            <w:r>
              <w:t xml:space="preserve">Experiment</w:t>
            </w:r>
          </w:p>
        </w:tc>
        <w:tc>
          <w:tcPr/>
          <w:p>
            <w:pPr>
              <w:pStyle w:val="Compact"/>
              <w:jc w:val="left"/>
            </w:pPr>
            <w:r>
              <w:t xml:space="preserve">2 weeks</w:t>
            </w:r>
          </w:p>
        </w:tc>
        <w:tc>
          <w:tcPr/>
          <w:p>
            <w:pPr>
              <w:pStyle w:val="Compact"/>
              <w:jc w:val="left"/>
            </w:pPr>
            <w:r>
              <w:t xml:space="preserve">Task execution, data collection, observations</w:t>
            </w:r>
          </w:p>
        </w:tc>
      </w:tr>
      <w:tr>
        <w:tc>
          <w:tcPr/>
          <w:p>
            <w:pPr>
              <w:pStyle w:val="Compact"/>
              <w:jc w:val="left"/>
            </w:pPr>
            <w:r>
              <w:t xml:space="preserve">Analysis</w:t>
            </w:r>
          </w:p>
        </w:tc>
        <w:tc>
          <w:tcPr/>
          <w:p>
            <w:pPr>
              <w:pStyle w:val="Compact"/>
              <w:jc w:val="left"/>
            </w:pPr>
            <w:r>
              <w:t xml:space="preserve">1 week</w:t>
            </w:r>
          </w:p>
        </w:tc>
        <w:tc>
          <w:tcPr/>
          <w:p>
            <w:pPr>
              <w:pStyle w:val="Compact"/>
              <w:jc w:val="left"/>
            </w:pPr>
            <w:r>
              <w:t xml:space="preserve">Data processing, statistical analysis, thematic coding</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Compilation of findings, recommendations, final report</w:t>
            </w:r>
          </w:p>
        </w:tc>
      </w:tr>
    </w:tbl>
    <w:bookmarkEnd w:id="33"/>
    <w:bookmarkStart w:id="34" w:name="conclusion"/>
    <w:p>
      <w:pPr>
        <w:pStyle w:val="Heading2"/>
      </w:pPr>
      <w:r>
        <w:t xml:space="preserve">8. Conclusion</w:t>
      </w:r>
    </w:p>
    <w:p>
      <w:pPr>
        <w:pStyle w:val="FirstParagraph"/>
      </w:pPr>
      <w:r>
        <w:t xml:space="preserve">This Experiment Protocol provides a structured approach to evaluating the Editor in the context of Uganda Kampala. By focusing on usability, performance, and cultural relevance, the study aims to ensure that the Editor meets the needs of its users in this vibrant and rapidly evolving digital landscape. The insights gained from this experiment will be instrumental in refining the Editor and enhancing its effectiveness for users in Uganda Kampala and beyond.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Uganda Kampala</dc:title>
  <dc:creator/>
  <dc:language>en</dc:language>
  <cp:keywords/>
  <dcterms:created xsi:type="dcterms:W3CDTF">2026-10-10T01:39:56Z</dcterms:created>
  <dcterms:modified xsi:type="dcterms:W3CDTF">2026-10-10T01:39:56Z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