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Software</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20024d5fae0433a2f833fc229a71287759e142c"/>
    <w:p>
      <w:pPr>
        <w:pStyle w:val="Heading1"/>
      </w:pPr>
      <w:r>
        <w:t xml:space="preserve">Experiment Protocol: Evaluation of the "Editor" Software Suite</w:t>
      </w:r>
    </w:p>
    <w:p>
      <w:pPr>
        <w:pStyle w:val="FirstParagraph"/>
      </w:pPr>
      <w:r>
        <w:rPr>
          <w:bCs/>
          <w:b/>
        </w:rPr>
        <w:t xml:space="preserve">Project Title:</w:t>
      </w:r>
      <w:r>
        <w:t xml:space="preserve"> </w:t>
      </w:r>
      <w:r>
        <w:t xml:space="preserve">User Experience and Performance Analysis of the Editor Application</w:t>
      </w:r>
      <w:r>
        <w:br/>
      </w:r>
      <w:r>
        <w:rPr>
          <w:bCs/>
          <w:b/>
        </w:rPr>
        <w:t xml:space="preserve">Location:</w:t>
      </w:r>
      <w:r>
        <w:t xml:space="preserve"> </w:t>
      </w:r>
      <w:r>
        <w:t xml:space="preserve">United States Miami, Florida</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Principal Investigator:</w:t>
      </w:r>
      <w:r>
        <w:t xml:space="preserve"> </w:t>
      </w:r>
      <w:r>
        <w:t xml:space="preserve">[Name Redacted]</w:t>
      </w:r>
      <w:r>
        <w:br/>
      </w:r>
      <w:r>
        <w:rPr>
          <w:bCs/>
          <w:b/>
        </w:rPr>
        <w:t xml:space="preserve">Institution:</w:t>
      </w:r>
      <w:r>
        <w:t xml:space="preserve"> </w:t>
      </w:r>
      <w:r>
        <w:t xml:space="preserve">Miami Digital Research Institute</w:t>
      </w:r>
    </w:p>
    <w:bookmarkStart w:id="20" w:name="introduction-and-background"/>
    <w:p>
      <w:pPr>
        <w:pStyle w:val="Heading2"/>
      </w:pPr>
      <w:r>
        <w:t xml:space="preserve">1. Introduction and Background</w:t>
      </w:r>
    </w:p>
    <w:p>
      <w:pPr>
        <w:pStyle w:val="FirstParagraph"/>
      </w:pPr>
      <w:r>
        <w:t xml:space="preserve">The rapid evolution of digital content creation necessitates robust tools capable of handling high-fidelity media processing. This</w:t>
      </w:r>
      <w:r>
        <w:t xml:space="preserve"> </w:t>
      </w:r>
      <w:r>
        <w:rPr>
          <w:bCs/>
          <w:b/>
        </w:rPr>
        <w:t xml:space="preserve">Experiment Protocol</w:t>
      </w:r>
      <w:r>
        <w:t xml:space="preserve"> </w:t>
      </w:r>
      <w:r>
        <w:t xml:space="preserve">outlines the methodology for evaluating a specific software application referred to herein as the</w:t>
      </w:r>
      <w:r>
        <w:t xml:space="preserve"> </w:t>
      </w:r>
      <w:r>
        <w:rPr>
          <w:bCs/>
          <w:b/>
        </w:rPr>
        <w:t xml:space="preserve">Editor</w:t>
      </w:r>
      <w:r>
        <w:t xml:space="preserve">. The</w:t>
      </w:r>
      <w:r>
        <w:t xml:space="preserve"> </w:t>
      </w:r>
      <w:r>
        <w:rPr>
          <w:bCs/>
          <w:b/>
        </w:rPr>
        <w:t xml:space="preserve">Editor</w:t>
      </w:r>
      <w:r>
        <w:t xml:space="preserve"> </w:t>
      </w:r>
      <w:r>
        <w:t xml:space="preserve">is a comprehensive digital asset management and modification tool designed for multimedia professionals.</w:t>
      </w:r>
    </w:p>
    <w:p>
      <w:pPr>
        <w:pStyle w:val="BodyText"/>
      </w:pPr>
      <w:r>
        <w:t xml:space="preserve">The selection of</w:t>
      </w:r>
      <w:r>
        <w:t xml:space="preserve"> </w:t>
      </w:r>
      <w:r>
        <w:rPr>
          <w:bCs/>
          <w:b/>
        </w:rPr>
        <w:t xml:space="preserve">United States Miami</w:t>
      </w:r>
      <w:r>
        <w:t xml:space="preserve"> </w:t>
      </w:r>
      <w:r>
        <w:t xml:space="preserve">as the primary site for this study is strategic. Miami serves as a burgeoning hub for digital media, advertising, and creative technology in the southeastern United States. The unique demographic and professional landscape of</w:t>
      </w:r>
      <w:r>
        <w:t xml:space="preserve"> </w:t>
      </w:r>
      <w:r>
        <w:rPr>
          <w:bCs/>
          <w:b/>
        </w:rPr>
        <w:t xml:space="preserve">United States Miami</w:t>
      </w:r>
      <w:r>
        <w:t xml:space="preserve"> </w:t>
      </w:r>
      <w:r>
        <w:t xml:space="preserve">provides a diverse testbed for assessing how the</w:t>
      </w:r>
      <w:r>
        <w:t xml:space="preserve"> </w:t>
      </w:r>
      <w:r>
        <w:rPr>
          <w:bCs/>
          <w:b/>
        </w:rPr>
        <w:t xml:space="preserve">Editor</w:t>
      </w:r>
      <w:r>
        <w:t xml:space="preserve"> </w:t>
      </w:r>
      <w:r>
        <w:t xml:space="preserve">performs under varying network conditions, hardware configurations, and user workflows typical of the region.</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determine the usability, efficiency, and technical stability of the</w:t>
      </w:r>
      <w:r>
        <w:t xml:space="preserve"> </w:t>
      </w:r>
      <w:r>
        <w:rPr>
          <w:bCs/>
          <w:b/>
        </w:rPr>
        <w:t xml:space="preserve">Editor</w:t>
      </w:r>
      <w:r>
        <w:t xml:space="preserve"> </w:t>
      </w:r>
      <w:r>
        <w:t xml:space="preserve">when deployed in a professional environment within</w:t>
      </w:r>
      <w:r>
        <w:t xml:space="preserve"> </w:t>
      </w:r>
      <w:r>
        <w:rPr>
          <w:bCs/>
          <w:b/>
        </w:rPr>
        <w:t xml:space="preserve">United States Miami</w:t>
      </w:r>
      <w:r>
        <w:t xml:space="preserve">. Specific goals include:</w:t>
      </w:r>
    </w:p>
    <w:p>
      <w:pPr>
        <w:numPr>
          <w:ilvl w:val="0"/>
          <w:numId w:val="1001"/>
        </w:numPr>
        <w:pStyle w:val="Compact"/>
      </w:pPr>
      <w:r>
        <w:t xml:space="preserve">To measure the latency and rendering speed of the</w:t>
      </w:r>
      <w:r>
        <w:t xml:space="preserve"> </w:t>
      </w:r>
      <w:r>
        <w:rPr>
          <w:bCs/>
          <w:b/>
        </w:rPr>
        <w:t xml:space="preserve">Editor</w:t>
      </w:r>
      <w:r>
        <w:t xml:space="preserve"> </w:t>
      </w:r>
      <w:r>
        <w:t xml:space="preserve">on standard hardware used by Miami-based creative agencies.</w:t>
      </w:r>
    </w:p>
    <w:p>
      <w:pPr>
        <w:numPr>
          <w:ilvl w:val="0"/>
          <w:numId w:val="1001"/>
        </w:numPr>
        <w:pStyle w:val="Compact"/>
      </w:pPr>
      <w:r>
        <w:t xml:space="preserve">To evaluate the user interface (UI) intuitiveness for users with varying levels of technical proficiency.</w:t>
      </w:r>
    </w:p>
    <w:p>
      <w:pPr>
        <w:numPr>
          <w:ilvl w:val="0"/>
          <w:numId w:val="1001"/>
        </w:numPr>
        <w:pStyle w:val="Compact"/>
      </w:pPr>
      <w:r>
        <w:t xml:space="preserve">To assess the</w:t>
      </w:r>
      <w:r>
        <w:t xml:space="preserve"> </w:t>
      </w:r>
      <w:r>
        <w:rPr>
          <w:bCs/>
          <w:b/>
        </w:rPr>
        <w:t xml:space="preserve">Editor</w:t>
      </w:r>
      <w:r>
        <w:t xml:space="preserve">'s compatibility with local cloud infrastructure providers commonly utilized in</w:t>
      </w:r>
      <w:r>
        <w:t xml:space="preserve"> </w:t>
      </w:r>
      <w:r>
        <w:rPr>
          <w:bCs/>
          <w:b/>
        </w:rPr>
        <w:t xml:space="preserve">United States Miami</w:t>
      </w:r>
      <w:r>
        <w:t xml:space="preserve">.</w:t>
      </w:r>
    </w:p>
    <w:p>
      <w:pPr>
        <w:numPr>
          <w:ilvl w:val="0"/>
          <w:numId w:val="1001"/>
        </w:numPr>
        <w:pStyle w:val="Compact"/>
      </w:pPr>
      <w:r>
        <w:t xml:space="preserve">To identify potential bugs or performance bottlenecks specific to the operating systems prevalent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performance metrics with qualitative user feedback. The</w:t>
      </w:r>
      <w:r>
        <w:t xml:space="preserve"> </w:t>
      </w:r>
      <w:r>
        <w:rPr>
          <w:bCs/>
          <w:b/>
        </w:rPr>
        <w:t xml:space="preserve">Experiment Protocol</w:t>
      </w:r>
      <w:r>
        <w:t xml:space="preserve"> </w:t>
      </w:r>
      <w:r>
        <w:t xml:space="preserve">dictates a controlled laboratory phase followed by a field deployment phase.</w:t>
      </w:r>
    </w:p>
    <w:bookmarkEnd w:id="22"/>
    <w:bookmarkStart w:id="23" w:name="participants"/>
    <w:p>
      <w:pPr>
        <w:pStyle w:val="Heading3"/>
      </w:pPr>
      <w:r>
        <w:t xml:space="preserve">3.2 Participants</w:t>
      </w:r>
    </w:p>
    <w:p>
      <w:pPr>
        <w:pStyle w:val="FirstParagraph"/>
      </w:pPr>
      <w:r>
        <w:t xml:space="preserve">Participants will be recruited from professional networks in</w:t>
      </w:r>
      <w:r>
        <w:t xml:space="preserve"> </w:t>
      </w:r>
      <w:r>
        <w:rPr>
          <w:bCs/>
          <w:b/>
        </w:rPr>
        <w:t xml:space="preserve">United States Miami</w:t>
      </w:r>
      <w:r>
        <w:t xml:space="preserve">. The cohort will consist of 50 individuals, including graphic designers, video editors, and software developers. Inclusion criteria require participants to reside or work in</w:t>
      </w:r>
      <w:r>
        <w:t xml:space="preserve"> </w:t>
      </w:r>
      <w:r>
        <w:rPr>
          <w:bCs/>
          <w:b/>
        </w:rPr>
        <w:t xml:space="preserve">United States Miami</w:t>
      </w:r>
      <w:r>
        <w:t xml:space="preserve"> </w:t>
      </w:r>
      <w:r>
        <w:t xml:space="preserve">and have at least two years of experience using similar software tools.</w:t>
      </w:r>
    </w:p>
    <w:bookmarkEnd w:id="23"/>
    <w:bookmarkStart w:id="24" w:name="equipment-and-environment"/>
    <w:p>
      <w:pPr>
        <w:pStyle w:val="Heading3"/>
      </w:pPr>
      <w:r>
        <w:t xml:space="preserve">3.3 Equipment and Environment</w:t>
      </w:r>
    </w:p>
    <w:p>
      <w:pPr>
        <w:pStyle w:val="FirstParagraph"/>
      </w:pPr>
      <w:r>
        <w:t xml:space="preserve">The testing environment will simulate real-world conditions found in</w:t>
      </w:r>
      <w:r>
        <w:t xml:space="preserve"> </w:t>
      </w:r>
      <w:r>
        <w:rPr>
          <w:bCs/>
          <w:b/>
        </w:rPr>
        <w:t xml:space="preserve">United States Miami</w:t>
      </w:r>
      <w:r>
        <w:t xml:space="preserve">. This includes:</w:t>
      </w:r>
    </w:p>
    <w:p>
      <w:pPr>
        <w:numPr>
          <w:ilvl w:val="0"/>
          <w:numId w:val="1002"/>
        </w:numPr>
        <w:pStyle w:val="Compact"/>
      </w:pPr>
      <w:r>
        <w:rPr>
          <w:bCs/>
          <w:b/>
        </w:rPr>
        <w:t xml:space="preserve">Hardware:</w:t>
      </w:r>
      <w:r>
        <w:t xml:space="preserve"> </w:t>
      </w:r>
      <w:r>
        <w:t xml:space="preserve">A mix of high-end workstations and mid-range consumer laptops.</w:t>
      </w:r>
    </w:p>
    <w:p>
      <w:pPr>
        <w:numPr>
          <w:ilvl w:val="0"/>
          <w:numId w:val="1002"/>
        </w:numPr>
        <w:pStyle w:val="Compact"/>
      </w:pPr>
      <w:r>
        <w:rPr>
          <w:bCs/>
          <w:b/>
        </w:rPr>
        <w:t xml:space="preserve">Network:</w:t>
      </w:r>
      <w:r>
        <w:t xml:space="preserve"> </w:t>
      </w:r>
      <w:r>
        <w:t xml:space="preserve">Testing will occur over both fiber-optic connections and standard broadband services available in Miami-Dade County.</w:t>
      </w:r>
    </w:p>
    <w:p>
      <w:pPr>
        <w:numPr>
          <w:ilvl w:val="0"/>
          <w:numId w:val="1002"/>
        </w:numPr>
        <w:pStyle w:val="Compact"/>
      </w:pPr>
      <w:r>
        <w:rPr>
          <w:bCs/>
          <w:b/>
        </w:rPr>
        <w:t xml:space="preserve">Software:</w:t>
      </w:r>
      <w:r>
        <w:t xml:space="preserve"> </w:t>
      </w:r>
      <w:r>
        <w:t xml:space="preserve">The latest stable release of the</w:t>
      </w:r>
      <w:r>
        <w:t xml:space="preserve"> </w:t>
      </w:r>
      <w:r>
        <w:rPr>
          <w:bCs/>
          <w:b/>
        </w:rPr>
        <w:t xml:space="preserve">Editor</w:t>
      </w:r>
      <w:r>
        <w:t xml:space="preserve"> </w:t>
      </w:r>
      <w:r>
        <w:t xml:space="preserve">will be installed on all machines.</w:t>
      </w:r>
    </w:p>
    <w:bookmarkEnd w:id="24"/>
    <w:bookmarkEnd w:id="25"/>
    <w:bookmarkStart w:id="29" w:name="procedures"/>
    <w:p>
      <w:pPr>
        <w:pStyle w:val="Heading2"/>
      </w:pPr>
      <w:r>
        <w:t xml:space="preserve">4. Procedures</w:t>
      </w:r>
    </w:p>
    <w:bookmarkStart w:id="26" w:name="phase-1-controlled-laboratory-testing"/>
    <w:p>
      <w:pPr>
        <w:pStyle w:val="Heading3"/>
      </w:pPr>
      <w:r>
        <w:t xml:space="preserve">4.1 Phase 1: Controlled Laboratory Testing</w:t>
      </w:r>
    </w:p>
    <w:p>
      <w:pPr>
        <w:pStyle w:val="FirstParagraph"/>
      </w:pPr>
      <w:r>
        <w:t xml:space="preserve">Conducted at a facility in downtown</w:t>
      </w:r>
      <w:r>
        <w:t xml:space="preserve"> </w:t>
      </w:r>
      <w:r>
        <w:rPr>
          <w:bCs/>
          <w:b/>
        </w:rPr>
        <w:t xml:space="preserve">United States Miami</w:t>
      </w:r>
      <w:r>
        <w:t xml:space="preserve">, this phase involves standardized tasks. Participants will be asked to perform specific operations using the</w:t>
      </w:r>
      <w:r>
        <w:t xml:space="preserve"> </w:t>
      </w:r>
      <w:r>
        <w:rPr>
          <w:bCs/>
          <w:b/>
        </w:rPr>
        <w:t xml:space="preserve">Editor</w:t>
      </w:r>
      <w:r>
        <w:t xml:space="preserve">, such as importing 4K video files, applying complex filters, and exporting final renders. The</w:t>
      </w:r>
      <w:r>
        <w:t xml:space="preserve"> </w:t>
      </w:r>
      <w:r>
        <w:rPr>
          <w:bCs/>
          <w:b/>
        </w:rPr>
        <w:t xml:space="preserve">Experiment Protocol</w:t>
      </w:r>
      <w:r>
        <w:t xml:space="preserve"> </w:t>
      </w:r>
      <w:r>
        <w:t xml:space="preserve">requires precise timing of these tasks to establish baseline performance metrics.</w:t>
      </w:r>
    </w:p>
    <w:bookmarkEnd w:id="26"/>
    <w:bookmarkStart w:id="27" w:name="phase-2-field-deployment"/>
    <w:p>
      <w:pPr>
        <w:pStyle w:val="Heading3"/>
      </w:pPr>
      <w:r>
        <w:t xml:space="preserve">4.2 Phase 2: Field Deployment</w:t>
      </w:r>
    </w:p>
    <w:p>
      <w:pPr>
        <w:pStyle w:val="FirstParagraph"/>
      </w:pPr>
      <w:r>
        <w:t xml:space="preserve">Participants will install the</w:t>
      </w:r>
      <w:r>
        <w:t xml:space="preserve"> </w:t>
      </w:r>
      <w:r>
        <w:rPr>
          <w:bCs/>
          <w:b/>
        </w:rPr>
        <w:t xml:space="preserve">Editor</w:t>
      </w:r>
      <w:r>
        <w:t xml:space="preserve"> </w:t>
      </w:r>
      <w:r>
        <w:t xml:space="preserve">on their personal or work devices located throughout</w:t>
      </w:r>
      <w:r>
        <w:t xml:space="preserve"> </w:t>
      </w:r>
      <w:r>
        <w:rPr>
          <w:bCs/>
          <w:b/>
        </w:rPr>
        <w:t xml:space="preserve">United States Miami</w:t>
      </w:r>
      <w:r>
        <w:t xml:space="preserve">. Over a period of four weeks, they will use the</w:t>
      </w:r>
      <w:r>
        <w:t xml:space="preserve"> </w:t>
      </w:r>
      <w:r>
        <w:rPr>
          <w:bCs/>
          <w:b/>
        </w:rPr>
        <w:t xml:space="preserve">Editor</w:t>
      </w:r>
      <w:r>
        <w:t xml:space="preserve"> </w:t>
      </w:r>
      <w:r>
        <w:t xml:space="preserve">for their daily professional tasks. Automated telemetry will be collected to monitor crash rates, memory usage, and processing times.</w:t>
      </w:r>
    </w:p>
    <w:bookmarkEnd w:id="27"/>
    <w:bookmarkStart w:id="28" w:name="data-collection"/>
    <w:p>
      <w:pPr>
        <w:pStyle w:val="Heading3"/>
      </w:pPr>
      <w:r>
        <w:t xml:space="preserve">4.3 Data Collection</w:t>
      </w:r>
    </w:p>
    <w:p>
      <w:pPr>
        <w:pStyle w:val="FirstParagraph"/>
      </w:pPr>
      <w:r>
        <w:t xml:space="preserve">Data will be gathered via:</w:t>
      </w:r>
    </w:p>
    <w:p>
      <w:pPr>
        <w:numPr>
          <w:ilvl w:val="0"/>
          <w:numId w:val="1003"/>
        </w:numPr>
        <w:pStyle w:val="Compact"/>
      </w:pPr>
      <w:r>
        <w:t xml:space="preserve">System logs generated by the</w:t>
      </w:r>
      <w:r>
        <w:t xml:space="preserve"> </w:t>
      </w:r>
      <w:r>
        <w:rPr>
          <w:bCs/>
          <w:b/>
        </w:rPr>
        <w:t xml:space="preserve">Editor</w:t>
      </w:r>
      <w:r>
        <w:t xml:space="preserve">.</w:t>
      </w:r>
    </w:p>
    <w:p>
      <w:pPr>
        <w:numPr>
          <w:ilvl w:val="0"/>
          <w:numId w:val="1003"/>
        </w:numPr>
        <w:pStyle w:val="Compact"/>
      </w:pPr>
      <w:r>
        <w:t xml:space="preserve">Post-task surveys completed by participants.</w:t>
      </w:r>
    </w:p>
    <w:p>
      <w:pPr>
        <w:numPr>
          <w:ilvl w:val="0"/>
          <w:numId w:val="1003"/>
        </w:numPr>
        <w:pStyle w:val="Compact"/>
      </w:pPr>
      <w:r>
        <w:t xml:space="preserve">Semi-structured interviews with a subset of users in</w:t>
      </w:r>
      <w:r>
        <w:t xml:space="preserve"> </w:t>
      </w:r>
      <w:r>
        <w:rPr>
          <w:bCs/>
          <w:b/>
        </w:rPr>
        <w:t xml:space="preserve">United States Miami</w:t>
      </w:r>
      <w:r>
        <w:t xml:space="preserve">.</w:t>
      </w:r>
    </w:p>
    <w:bookmarkEnd w:id="28"/>
    <w:bookmarkEnd w:id="29"/>
    <w:bookmarkStart w:id="30" w:name="data-analysis"/>
    <w:p>
      <w:pPr>
        <w:pStyle w:val="Heading2"/>
      </w:pPr>
      <w:r>
        <w:t xml:space="preserve">5. Data Analysis</w:t>
      </w:r>
    </w:p>
    <w:p>
      <w:pPr>
        <w:pStyle w:val="FirstParagraph"/>
      </w:pPr>
      <w:r>
        <w:t xml:space="preserve">Quantitative data regarding the</w:t>
      </w:r>
      <w:r>
        <w:t xml:space="preserve"> </w:t>
      </w:r>
      <w:r>
        <w:rPr>
          <w:bCs/>
          <w:b/>
        </w:rPr>
        <w:t xml:space="preserve">Editor</w:t>
      </w:r>
      <w:r>
        <w:t xml:space="preserve">'s performance will be analyzed using statistical software to determine mean processing times and error rates. Qualitative data from interviews will be coded to identify recurring themes regarding user satisfaction and pain points. The analysis will specifically look for correlations between user location within</w:t>
      </w:r>
      <w:r>
        <w:t xml:space="preserve"> </w:t>
      </w:r>
      <w:r>
        <w:rPr>
          <w:bCs/>
          <w:b/>
        </w:rPr>
        <w:t xml:space="preserve">United States Miami</w:t>
      </w:r>
      <w:r>
        <w:t xml:space="preserve"> </w:t>
      </w:r>
      <w:r>
        <w:t xml:space="preserve">and performance issues, potentially highlighting infrastructure-related challenges.</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will provide informed consent before engaging with the</w:t>
      </w:r>
      <w:r>
        <w:t xml:space="preserve"> </w:t>
      </w:r>
      <w:r>
        <w:rPr>
          <w:bCs/>
          <w:b/>
        </w:rPr>
        <w:t xml:space="preserve">Editor</w:t>
      </w:r>
      <w:r>
        <w:t xml:space="preserve">. Data privacy is paramount; all personal information collected from participants in</w:t>
      </w:r>
      <w:r>
        <w:t xml:space="preserve"> </w:t>
      </w:r>
      <w:r>
        <w:rPr>
          <w:bCs/>
          <w:b/>
        </w:rPr>
        <w:t xml:space="preserve">United States Miami</w:t>
      </w:r>
      <w:r>
        <w:t xml:space="preserve"> </w:t>
      </w:r>
      <w:r>
        <w:t xml:space="preserve">will be anonymized and stored securely in compliance with United States federal and Florida state regulations. Participants may withdraw from the study at any time without penalty.</w:t>
      </w:r>
    </w:p>
    <w:bookmarkEnd w:id="31"/>
    <w:bookmarkStart w:id="32" w:name="expected-outcomes"/>
    <w:p>
      <w:pPr>
        <w:pStyle w:val="Heading2"/>
      </w:pPr>
      <w:r>
        <w:t xml:space="preserve">7. Expected Outcomes</w:t>
      </w:r>
    </w:p>
    <w:p>
      <w:pPr>
        <w:pStyle w:val="FirstParagraph"/>
      </w:pPr>
      <w:r>
        <w:t xml:space="preserve">It is anticipated that this study will provide comprehensive insights into the viability of the</w:t>
      </w:r>
      <w:r>
        <w:t xml:space="preserve"> </w:t>
      </w:r>
      <w:r>
        <w:rPr>
          <w:bCs/>
          <w:b/>
        </w:rPr>
        <w:t xml:space="preserve">Editor</w:t>
      </w:r>
      <w:r>
        <w:t xml:space="preserve"> </w:t>
      </w:r>
      <w:r>
        <w:t xml:space="preserve">for the market in</w:t>
      </w:r>
      <w:r>
        <w:t xml:space="preserve"> </w:t>
      </w:r>
      <w:r>
        <w:rPr>
          <w:bCs/>
          <w:b/>
        </w:rPr>
        <w:t xml:space="preserve">United States Miami</w:t>
      </w:r>
      <w:r>
        <w:t xml:space="preserve">. The results will guide future development iterations, ensuring the software meets the high standards of the creative industry in this dynamic region. Furthermore, the findings may offer broader implications for software deployment strategies in other major United States metropolitan areas.</w:t>
      </w:r>
    </w:p>
    <w:bookmarkEnd w:id="32"/>
    <w:bookmarkStart w:id="33" w:name="conclusion"/>
    <w:p>
      <w:pPr>
        <w:pStyle w:val="Heading2"/>
      </w:pPr>
      <w:r>
        <w:t xml:space="preserve">8. Conclusion</w:t>
      </w:r>
    </w:p>
    <w:p>
      <w:pPr>
        <w:pStyle w:val="FirstParagraph"/>
      </w:pPr>
      <w:r>
        <w:t xml:space="preserve">By rigorously following this</w:t>
      </w:r>
      <w:r>
        <w:t xml:space="preserve"> </w:t>
      </w:r>
      <w:r>
        <w:rPr>
          <w:bCs/>
          <w:b/>
        </w:rPr>
        <w:t xml:space="preserve">Experiment Protocol</w:t>
      </w:r>
      <w:r>
        <w:t xml:space="preserve">, we aim to validate the efficacy of the</w:t>
      </w:r>
      <w:r>
        <w:t xml:space="preserve"> </w:t>
      </w:r>
      <w:r>
        <w:rPr>
          <w:bCs/>
          <w:b/>
        </w:rPr>
        <w:t xml:space="preserve">Editor</w:t>
      </w:r>
      <w:r>
        <w:t xml:space="preserve"> </w:t>
      </w:r>
      <w:r>
        <w:t xml:space="preserve">in a real-world setting. The focus on</w:t>
      </w:r>
      <w:r>
        <w:t xml:space="preserve"> </w:t>
      </w:r>
      <w:r>
        <w:rPr>
          <w:bCs/>
          <w:b/>
        </w:rPr>
        <w:t xml:space="preserve">United States Miami</w:t>
      </w:r>
      <w:r>
        <w:t xml:space="preserve"> </w:t>
      </w:r>
      <w:r>
        <w:t xml:space="preserve">ensures that the evaluation is grounded in the practical realities of a leading digital economy hub. This document serves as the definitive guide for all researchers and technicians involved in this critical assessment.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Software Evaluation in United States Miami</dc:title>
  <dc:creator/>
  <dc:language>en</dc:language>
  <cp:keywords/>
  <dcterms:created xsi:type="dcterms:W3CDTF">2026-10-10T01:15:00Z</dcterms:created>
  <dcterms:modified xsi:type="dcterms:W3CDTF">2026-10-10T01:15:00Z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