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Editor</w:t>
      </w:r>
      <w:r>
        <w:t xml:space="preserve"> </w:t>
      </w:r>
      <w:r>
        <w:t xml:space="preserve">Interface</w:t>
      </w:r>
      <w:r>
        <w:t xml:space="preserve"> </w:t>
      </w:r>
      <w:r>
        <w:t xml:space="preserve">Study</w:t>
      </w:r>
    </w:p>
    <w:bookmarkStart w:id="20" w:name="X9fe21a1cd315b9775fe8e94a969b0b01f07a957"/>
    <w:p>
      <w:pPr>
        <w:pStyle w:val="Heading1"/>
      </w:pPr>
      <w:r>
        <w:t xml:space="preserve">Experiment Protocol: Urban Editor Interface Study</w:t>
      </w:r>
    </w:p>
    <w:p>
      <w:pPr>
        <w:pStyle w:val="FirstParagraph"/>
      </w:pPr>
      <w:r>
        <w:rPr>
          <w:bCs/>
          <w:b/>
        </w:rPr>
        <w:t xml:space="preserve">Location:</w:t>
      </w:r>
      <w:r>
        <w:t xml:space="preserve"> </w:t>
      </w:r>
      <w:r>
        <w:t xml:space="preserve">United States, New York City</w:t>
      </w:r>
    </w:p>
    <w:p>
      <w:pPr>
        <w:pStyle w:val="BodyText"/>
      </w:pPr>
      <w:r>
        <w:rPr>
          <w:bCs/>
          <w:b/>
        </w:rPr>
        <w:t xml:space="preserve">Subject:</w:t>
      </w:r>
      <w:r>
        <w:t xml:space="preserve"> </w:t>
      </w:r>
      <w:r>
        <w:t xml:space="preserve">Evaluation of the "Editor" Software Tool in High-Density Urban Environments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for assessing the usability, performance, and user experience of the</w:t>
      </w:r>
      <w:r>
        <w:t xml:space="preserve"> </w:t>
      </w:r>
      <w:r>
        <w:rPr>
          <w:bCs/>
          <w:b/>
        </w:rPr>
        <w:t xml:space="preserve">Editor</w:t>
      </w:r>
      <w:r>
        <w:t xml:space="preserve"> </w:t>
      </w:r>
      <w:r>
        <w:t xml:space="preserve">software application within the unique context of</w:t>
      </w:r>
      <w:r>
        <w:t xml:space="preserve"> </w:t>
      </w:r>
      <w:r>
        <w:rPr>
          <w:bCs/>
          <w:b/>
        </w:rPr>
        <w:t xml:space="preserve">United States New York City</w:t>
      </w:r>
      <w:r>
        <w:t xml:space="preserve">. New York City represents a critical testbed for digital tools due to its high population density, diverse professional sectors, and distinct connectivity challenges. The</w:t>
      </w:r>
      <w:r>
        <w:t xml:space="preserve"> </w:t>
      </w:r>
      <w:r>
        <w:rPr>
          <w:bCs/>
          <w:b/>
        </w:rPr>
        <w:t xml:space="preserve">Editor</w:t>
      </w:r>
      <w:r>
        <w:t xml:space="preserve"> </w:t>
      </w:r>
      <w:r>
        <w:t xml:space="preserve">is a text and media manipulation tool designed for professionals who require precision and speed. This study aims to determine how the</w:t>
      </w:r>
      <w:r>
        <w:t xml:space="preserve"> </w:t>
      </w:r>
      <w:r>
        <w:rPr>
          <w:bCs/>
          <w:b/>
        </w:rPr>
        <w:t xml:space="preserve">Editor</w:t>
      </w:r>
      <w:r>
        <w:t xml:space="preserve"> </w:t>
      </w:r>
      <w:r>
        <w:t xml:space="preserve">performs under the specific environmental and network conditions prevalent in New York City, ranging from high-speed fiber connections in Manhattan office towers to intermittent cellular data in subway tunnels.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latency and synchronization capabilities of the</w:t>
      </w:r>
      <w:r>
        <w:t xml:space="preserve"> </w:t>
      </w:r>
      <w:r>
        <w:rPr>
          <w:bCs/>
          <w:b/>
        </w:rPr>
        <w:t xml:space="preserve">Editor</w:t>
      </w:r>
      <w:r>
        <w:t xml:space="preserve"> </w:t>
      </w:r>
      <w:r>
        <w:t xml:space="preserve">when used across different network infrastructures in</w:t>
      </w:r>
      <w:r>
        <w:t xml:space="preserve"> </w:t>
      </w:r>
      <w:r>
        <w:rPr>
          <w:bCs/>
          <w:b/>
        </w:rPr>
        <w:t xml:space="preserve">United States New York City</w:t>
      </w:r>
      <w:r>
        <w:t xml:space="preserve">.</w:t>
      </w:r>
    </w:p>
    <w:p>
      <w:pPr>
        <w:numPr>
          <w:ilvl w:val="0"/>
          <w:numId w:val="1001"/>
        </w:numPr>
        <w:pStyle w:val="Compact"/>
      </w:pPr>
      <w:r>
        <w:t xml:space="preserve">To assess user satisfaction and cognitive load when utilizing the</w:t>
      </w:r>
      <w:r>
        <w:t xml:space="preserve"> </w:t>
      </w:r>
      <w:r>
        <w:rPr>
          <w:bCs/>
          <w:b/>
        </w:rPr>
        <w:t xml:space="preserve">Editor</w:t>
      </w:r>
      <w:r>
        <w:t xml:space="preserve"> </w:t>
      </w:r>
      <w:r>
        <w:t xml:space="preserve">in high-stress, fast-paced urban work environments.</w:t>
      </w:r>
    </w:p>
    <w:p>
      <w:pPr>
        <w:numPr>
          <w:ilvl w:val="0"/>
          <w:numId w:val="1001"/>
        </w:numPr>
        <w:pStyle w:val="Compact"/>
      </w:pPr>
      <w:r>
        <w:t xml:space="preserve">To identify specific feature requirements of the</w:t>
      </w:r>
      <w:r>
        <w:t xml:space="preserve"> </w:t>
      </w:r>
      <w:r>
        <w:rPr>
          <w:bCs/>
          <w:b/>
        </w:rPr>
        <w:t xml:space="preserve">Editor</w:t>
      </w:r>
      <w:r>
        <w:t xml:space="preserve"> </w:t>
      </w:r>
      <w:r>
        <w:t xml:space="preserve">that are unique to New York City-based professionals, such as offline modes and mobile responsiveness.</w:t>
      </w:r>
    </w:p>
    <w:p>
      <w:pPr>
        <w:numPr>
          <w:ilvl w:val="0"/>
          <w:numId w:val="1001"/>
        </w:numPr>
        <w:pStyle w:val="Compact"/>
      </w:pPr>
      <w:r>
        <w:t xml:space="preserve">To ensure the</w:t>
      </w:r>
      <w:r>
        <w:t xml:space="preserve"> </w:t>
      </w:r>
      <w:r>
        <w:rPr>
          <w:bCs/>
          <w:b/>
        </w:rPr>
        <w:t xml:space="preserve">Editor</w:t>
      </w:r>
      <w:r>
        <w:t xml:space="preserve"> </w:t>
      </w:r>
      <w:r>
        <w:t xml:space="preserve">complies with local data privacy expectations and accessibility standards relevant to the</w:t>
      </w:r>
      <w:r>
        <w:t xml:space="preserve"> </w:t>
      </w:r>
      <w:r>
        <w:rPr>
          <w:bCs/>
          <w:b/>
        </w:rPr>
        <w:t xml:space="preserve">United States</w:t>
      </w:r>
      <w:r>
        <w:t xml:space="preserve">.</w:t>
      </w:r>
    </w:p>
    <w:p>
      <w:pPr>
        <w:pStyle w:val="FirstParagraph"/>
      </w:pPr>
      <w:r>
        <w:t xml:space="preserve">3. Methodology</w:t>
      </w:r>
    </w:p>
    <w:p>
      <w:pPr>
        <w:pStyle w:val="BodyText"/>
      </w:pPr>
      <w:r>
        <w:t xml:space="preserve">This Experiment Protocol employs a mixed-methods approach, combining quantitative performance metrics with qualitative user feedback. The study will be conducted over a period of four weeks.</w:t>
      </w:r>
    </w:p>
    <w:bookmarkStart w:id="21" w:name="participant-selection"/>
    <w:p>
      <w:pPr>
        <w:pStyle w:val="Heading3"/>
      </w:pPr>
      <w:r>
        <w:t xml:space="preserve">3.1 Participant Selection</w:t>
      </w:r>
    </w:p>
    <w:p>
      <w:pPr>
        <w:pStyle w:val="FirstParagraph"/>
      </w:pPr>
      <w:r>
        <w:t xml:space="preserve">Participants will be recruited from various boroughs of</w:t>
      </w:r>
      <w:r>
        <w:t xml:space="preserve"> </w:t>
      </w:r>
      <w:r>
        <w:rPr>
          <w:bCs/>
          <w:b/>
        </w:rPr>
        <w:t xml:space="preserve">United States New York City</w:t>
      </w:r>
      <w:r>
        <w:t xml:space="preserve">, including Manhattan, Brooklyn, Queens, and the Bronx. The sample size will consist of 50 participants, stratified by profession (journalists, software developers, graphic designers, and administrative staff) to ensure a diverse representation of</w:t>
      </w:r>
      <w:r>
        <w:t xml:space="preserve"> </w:t>
      </w:r>
      <w:r>
        <w:rPr>
          <w:bCs/>
          <w:b/>
        </w:rPr>
        <w:t xml:space="preserve">Editor</w:t>
      </w:r>
      <w:r>
        <w:t xml:space="preserve"> </w:t>
      </w:r>
      <w:r>
        <w:t xml:space="preserve">use cases.</w:t>
      </w:r>
    </w:p>
    <w:bookmarkEnd w:id="21"/>
    <w:bookmarkStart w:id="22" w:name="experimental-conditions"/>
    <w:p>
      <w:pPr>
        <w:pStyle w:val="Heading3"/>
      </w:pPr>
      <w:r>
        <w:t xml:space="preserve">3.2 Experimental Conditions</w:t>
      </w:r>
    </w:p>
    <w:p>
      <w:pPr>
        <w:pStyle w:val="FirstParagraph"/>
      </w:pPr>
      <w:r>
        <w:t xml:space="preserve">Participants will use the</w:t>
      </w:r>
      <w:r>
        <w:t xml:space="preserve"> </w:t>
      </w:r>
      <w:r>
        <w:rPr>
          <w:bCs/>
          <w:b/>
        </w:rPr>
        <w:t xml:space="preserve">Editor</w:t>
      </w:r>
      <w:r>
        <w:t xml:space="preserve"> </w:t>
      </w:r>
      <w:r>
        <w:t xml:space="preserve">in three distinct scenarios:</w:t>
      </w:r>
    </w:p>
    <w:p>
      <w:pPr>
        <w:numPr>
          <w:ilvl w:val="0"/>
          <w:numId w:val="1002"/>
        </w:numPr>
        <w:pStyle w:val="Compact"/>
      </w:pPr>
      <w:r>
        <w:rPr>
          <w:bCs/>
          <w:b/>
        </w:rPr>
        <w:t xml:space="preserve">Scenario A (Office):</w:t>
      </w:r>
      <w:r>
        <w:t xml:space="preserve"> </w:t>
      </w:r>
      <w:r>
        <w:t xml:space="preserve">High-speed, stable Wi-Fi in a corporate environment in Midtown Manhattan.</w:t>
      </w:r>
    </w:p>
    <w:p>
      <w:pPr>
        <w:numPr>
          <w:ilvl w:val="0"/>
          <w:numId w:val="1002"/>
        </w:numPr>
        <w:pStyle w:val="Compact"/>
      </w:pPr>
      <w:r>
        <w:rPr>
          <w:bCs/>
          <w:b/>
        </w:rPr>
        <w:t xml:space="preserve">Scenario B (Transit):</w:t>
      </w:r>
      <w:r>
        <w:t xml:space="preserve"> </w:t>
      </w:r>
      <w:r>
        <w:t xml:space="preserve">Mobile usage on cellular networks while commuting via the New York City subway system.</w:t>
      </w:r>
    </w:p>
    <w:p>
      <w:pPr>
        <w:numPr>
          <w:ilvl w:val="0"/>
          <w:numId w:val="1002"/>
        </w:numPr>
        <w:pStyle w:val="Compact"/>
      </w:pPr>
      <w:r>
        <w:rPr>
          <w:bCs/>
          <w:b/>
        </w:rPr>
        <w:t xml:space="preserve">Scenario C (Co-working):</w:t>
      </w:r>
      <w:r>
        <w:t xml:space="preserve"> </w:t>
      </w:r>
      <w:r>
        <w:t xml:space="preserve">Shared public Wi-Fi in co-working spaces in Brooklyn or Queens.</w:t>
      </w:r>
    </w:p>
    <w:p>
      <w:pPr>
        <w:pStyle w:val="FirstParagraph"/>
      </w:pPr>
      <w:r>
        <w:t xml:space="preserve">Each participant will complete a standardized task set using the</w:t>
      </w:r>
      <w:r>
        <w:t xml:space="preserve"> </w:t>
      </w:r>
      <w:r>
        <w:rPr>
          <w:bCs/>
          <w:b/>
        </w:rPr>
        <w:t xml:space="preserve">Editor</w:t>
      </w:r>
      <w:r>
        <w:t xml:space="preserve"> </w:t>
      </w:r>
      <w:r>
        <w:t xml:space="preserve">in each scenario. Tasks include document creation, real-time collaboration, and media embedding.</w:t>
      </w:r>
    </w:p>
    <w:bookmarkEnd w:id="22"/>
    <w:p>
      <w:pPr>
        <w:pStyle w:val="BodyText"/>
      </w:pPr>
      <w:r>
        <w:t xml:space="preserve">4. Data Collection</w:t>
      </w:r>
    </w:p>
    <w:p>
      <w:pPr>
        <w:pStyle w:val="BodyText"/>
      </w:pPr>
      <w:r>
        <w:t xml:space="preserve">Data will be collected through automated logging within the</w:t>
      </w:r>
      <w:r>
        <w:t xml:space="preserve"> </w:t>
      </w:r>
      <w:r>
        <w:rPr>
          <w:bCs/>
          <w:b/>
        </w:rPr>
        <w:t xml:space="preserve">Editor</w:t>
      </w:r>
      <w:r>
        <w:t xml:space="preserve"> </w:t>
      </w:r>
      <w:r>
        <w:t xml:space="preserve">and post-task surveys.</w:t>
      </w:r>
    </w:p>
    <w:bookmarkStart w:id="23" w:name="quantitative-metrics"/>
    <w:p>
      <w:pPr>
        <w:pStyle w:val="Heading3"/>
      </w:pPr>
      <w:r>
        <w:t xml:space="preserve">4.1 Quantitative Metrics</w:t>
      </w:r>
    </w:p>
    <w:p>
      <w:pPr>
        <w:pStyle w:val="FirstParagraph"/>
      </w:pPr>
      <w:r>
        <w:t xml:space="preserve">The</w:t>
      </w:r>
      <w:r>
        <w:t xml:space="preserve"> </w:t>
      </w:r>
      <w:r>
        <w:rPr>
          <w:bCs/>
          <w:b/>
        </w:rPr>
        <w:t xml:space="preserve">Editor</w:t>
      </w:r>
      <w:r>
        <w:t xml:space="preserve"> </w:t>
      </w:r>
      <w:r>
        <w:t xml:space="preserve">will log the following metrics:</w:t>
      </w:r>
    </w:p>
    <w:p>
      <w:pPr>
        <w:numPr>
          <w:ilvl w:val="0"/>
          <w:numId w:val="1003"/>
        </w:numPr>
        <w:pStyle w:val="Compact"/>
      </w:pPr>
      <w:r>
        <w:t xml:space="preserve">Load times and response latency.</w:t>
      </w:r>
    </w:p>
    <w:p>
      <w:pPr>
        <w:numPr>
          <w:ilvl w:val="0"/>
          <w:numId w:val="1003"/>
        </w:numPr>
        <w:pStyle w:val="Compact"/>
      </w:pPr>
      <w:r>
        <w:t xml:space="preserve">Frequency of synchronization errors.</w:t>
      </w:r>
    </w:p>
    <w:p>
      <w:pPr>
        <w:numPr>
          <w:ilvl w:val="0"/>
          <w:numId w:val="1003"/>
        </w:numPr>
        <w:pStyle w:val="Compact"/>
      </w:pPr>
      <w:r>
        <w:t xml:space="preserve">Number of crashes or unexpected closures.</w:t>
      </w:r>
    </w:p>
    <w:p>
      <w:pPr>
        <w:numPr>
          <w:ilvl w:val="0"/>
          <w:numId w:val="1003"/>
        </w:numPr>
        <w:pStyle w:val="Compact"/>
      </w:pPr>
      <w:r>
        <w:t xml:space="preserve">Time taken to complete specific editing tasks.</w:t>
      </w:r>
    </w:p>
    <w:bookmarkEnd w:id="23"/>
    <w:bookmarkStart w:id="24" w:name="qualitative-feedback"/>
    <w:p>
      <w:pPr>
        <w:pStyle w:val="Heading3"/>
      </w:pPr>
      <w:r>
        <w:t xml:space="preserve">4.2 Qualitative Feedback</w:t>
      </w:r>
    </w:p>
    <w:p>
      <w:pPr>
        <w:pStyle w:val="FirstParagraph"/>
      </w:pPr>
      <w:r>
        <w:t xml:space="preserve">Participants will complete a survey after each scenario, rating their experience with the</w:t>
      </w:r>
      <w:r>
        <w:t xml:space="preserve"> </w:t>
      </w:r>
      <w:r>
        <w:rPr>
          <w:bCs/>
          <w:b/>
        </w:rPr>
        <w:t xml:space="preserve">Editor</w:t>
      </w:r>
      <w:r>
        <w:t xml:space="preserve"> </w:t>
      </w:r>
      <w:r>
        <w:t xml:space="preserve">on a scale of 1 to 5. Open-ended questions will explore specific challenges faced in the</w:t>
      </w:r>
      <w:r>
        <w:t xml:space="preserve"> </w:t>
      </w:r>
      <w:r>
        <w:rPr>
          <w:bCs/>
          <w:b/>
        </w:rPr>
        <w:t xml:space="preserve">United States New York City</w:t>
      </w:r>
      <w:r>
        <w:t xml:space="preserve"> </w:t>
      </w:r>
      <w:r>
        <w:t xml:space="preserve">environment, such as connectivity issues or interface usability on smaller screens.</w:t>
      </w:r>
    </w:p>
    <w:bookmarkEnd w:id="24"/>
    <w:p>
      <w:pPr>
        <w:pStyle w:val="BodyText"/>
      </w:pPr>
      <w:r>
        <w:t xml:space="preserve">5. Ethical Considerations</w:t>
      </w:r>
    </w:p>
    <w:p>
      <w:pPr>
        <w:pStyle w:val="BodyText"/>
      </w:pPr>
      <w:r>
        <w:t xml:space="preserve">This Experiment Protocol adheres to ethical guidelines for human subject research. All participants will provide informed consent before beginning the study. Data collected will be anonymized and stored securely in compliance with</w:t>
      </w:r>
      <w:r>
        <w:t xml:space="preserve"> </w:t>
      </w:r>
      <w:r>
        <w:rPr>
          <w:bCs/>
          <w:b/>
        </w:rPr>
        <w:t xml:space="preserve">United States</w:t>
      </w:r>
      <w:r>
        <w:t xml:space="preserve"> </w:t>
      </w:r>
      <w:r>
        <w:t xml:space="preserve">federal and New York State privacy laws. Participants will be informed of their right to withdraw from the study at any time without penalty.</w:t>
      </w:r>
    </w:p>
    <w:p>
      <w:pPr>
        <w:pStyle w:val="BodyText"/>
      </w:pPr>
      <w:r>
        <w:t xml:space="preserve">6. Analysis Plan</w:t>
      </w:r>
    </w:p>
    <w:p>
      <w:pPr>
        <w:pStyle w:val="BodyText"/>
      </w:pPr>
      <w:r>
        <w:t xml:space="preserve">Data analysis will be conducted using statistical software to identify patterns and correlations. Key analyses will include:</w:t>
      </w:r>
    </w:p>
    <w:p>
      <w:pPr>
        <w:numPr>
          <w:ilvl w:val="0"/>
          <w:numId w:val="1004"/>
        </w:numPr>
        <w:pStyle w:val="Compact"/>
      </w:pPr>
      <w:r>
        <w:t xml:space="preserve">Comparing performance metrics of the</w:t>
      </w:r>
      <w:r>
        <w:t xml:space="preserve"> </w:t>
      </w:r>
      <w:r>
        <w:rPr>
          <w:bCs/>
          <w:b/>
        </w:rPr>
        <w:t xml:space="preserve">Editor</w:t>
      </w:r>
      <w:r>
        <w:t xml:space="preserve"> </w:t>
      </w:r>
      <w:r>
        <w:t xml:space="preserve">across the three experimental conditions.</w:t>
      </w:r>
    </w:p>
    <w:p>
      <w:pPr>
        <w:numPr>
          <w:ilvl w:val="0"/>
          <w:numId w:val="1004"/>
        </w:numPr>
        <w:pStyle w:val="Compact"/>
      </w:pPr>
      <w:r>
        <w:t xml:space="preserve">Correlating user satisfaction scores with specific technical issues encountered.</w:t>
      </w:r>
    </w:p>
    <w:p>
      <w:pPr>
        <w:numPr>
          <w:ilvl w:val="0"/>
          <w:numId w:val="1004"/>
        </w:numPr>
        <w:pStyle w:val="Compact"/>
      </w:pPr>
      <w:r>
        <w:t xml:space="preserve">Identifying common themes in qualitative feedback related to the</w:t>
      </w:r>
      <w:r>
        <w:t xml:space="preserve"> </w:t>
      </w:r>
      <w:r>
        <w:rPr>
          <w:bCs/>
          <w:b/>
        </w:rPr>
        <w:t xml:space="preserve">Editor</w:t>
      </w:r>
      <w:r>
        <w:t xml:space="preserve">'s functionality in</w:t>
      </w:r>
      <w:r>
        <w:t xml:space="preserve"> </w:t>
      </w:r>
      <w:r>
        <w:rPr>
          <w:bCs/>
          <w:b/>
        </w:rPr>
        <w:t xml:space="preserve">United States New York City</w:t>
      </w:r>
      <w:r>
        <w:t xml:space="preserve">.</w:t>
      </w:r>
    </w:p>
    <w:p>
      <w:pPr>
        <w:pStyle w:val="FirstParagraph"/>
      </w:pPr>
      <w:r>
        <w:t xml:space="preserve">7. Timeline</w:t>
      </w:r>
    </w:p>
    <w:p>
      <w:pPr>
        <w:numPr>
          <w:ilvl w:val="0"/>
          <w:numId w:val="1005"/>
        </w:numPr>
        <w:pStyle w:val="Compact"/>
      </w:pPr>
      <w:r>
        <w:rPr>
          <w:bCs/>
          <w:b/>
        </w:rPr>
        <w:t xml:space="preserve">Week 1:</w:t>
      </w:r>
      <w:r>
        <w:t xml:space="preserve"> </w:t>
      </w:r>
      <w:r>
        <w:t xml:space="preserve">Recruitment and onboarding of participants.</w:t>
      </w:r>
    </w:p>
    <w:p>
      <w:pPr>
        <w:numPr>
          <w:ilvl w:val="0"/>
          <w:numId w:val="1005"/>
        </w:numPr>
        <w:pStyle w:val="Compact"/>
      </w:pPr>
      <w:r>
        <w:rPr>
          <w:bCs/>
          <w:b/>
        </w:rPr>
        <w:t xml:space="preserve">Week 2-3:</w:t>
      </w:r>
      <w:r>
        <w:t xml:space="preserve"> </w:t>
      </w:r>
      <w:r>
        <w:t xml:space="preserve">Data collection phase.</w:t>
      </w:r>
    </w:p>
    <w:p>
      <w:pPr>
        <w:numPr>
          <w:ilvl w:val="0"/>
          <w:numId w:val="1005"/>
        </w:numPr>
        <w:pStyle w:val="Compact"/>
      </w:pPr>
      <w:r>
        <w:rPr>
          <w:bCs/>
          <w:b/>
        </w:rPr>
        <w:t xml:space="preserve">Week 4:</w:t>
      </w:r>
      <w:r>
        <w:t xml:space="preserve"> </w:t>
      </w:r>
      <w:r>
        <w:t xml:space="preserve">Data analysis and report generation.</w:t>
      </w:r>
    </w:p>
    <w:p>
      <w:pPr>
        <w:pStyle w:val="FirstParagraph"/>
      </w:pPr>
      <w:r>
        <w:t xml:space="preserve">8. Conclusion</w:t>
      </w:r>
    </w:p>
    <w:p>
      <w:pPr>
        <w:pStyle w:val="BodyText"/>
      </w:pPr>
      <w:r>
        <w:t xml:space="preserve">This Experiment Protocol provides a structured approach to evaluating the</w:t>
      </w:r>
      <w:r>
        <w:t xml:space="preserve"> </w:t>
      </w:r>
      <w:r>
        <w:rPr>
          <w:bCs/>
          <w:b/>
        </w:rPr>
        <w:t xml:space="preserve">Editor</w:t>
      </w:r>
      <w:r>
        <w:t xml:space="preserve"> </w:t>
      </w:r>
      <w:r>
        <w:t xml:space="preserve">in the dynamic environment of</w:t>
      </w:r>
      <w:r>
        <w:t xml:space="preserve"> </w:t>
      </w:r>
      <w:r>
        <w:rPr>
          <w:bCs/>
          <w:b/>
        </w:rPr>
        <w:t xml:space="preserve">United States New York City</w:t>
      </w:r>
      <w:r>
        <w:t xml:space="preserve">. The findings will be instrumental in refining the</w:t>
      </w:r>
      <w:r>
        <w:t xml:space="preserve"> </w:t>
      </w:r>
      <w:r>
        <w:rPr>
          <w:bCs/>
          <w:b/>
        </w:rPr>
        <w:t xml:space="preserve">Editor</w:t>
      </w:r>
      <w:r>
        <w:t xml:space="preserve"> </w:t>
      </w:r>
      <w:r>
        <w:t xml:space="preserve">to better serve users in similar high-density, high-demand urban settings globally.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Editor Interface Study</dc:title>
  <dc:creator/>
  <dc:language>en</dc:language>
  <cp:keywords/>
  <dcterms:created xsi:type="dcterms:W3CDTF">2026-10-10T08:45:14Z</dcterms:created>
  <dcterms:modified xsi:type="dcterms:W3CDTF">2026-10-10T08:45:14Z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