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Electrical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electrical experiments in the context of an Electrical Engineer working in Spain Barcelona. The protocol is designed to ensure safety, accuracy, and compliance with local regulations and standards. It is essential for all Electrical Engineers operating in this region to adhere to these guidelines to maintain high-quality standards and ensure the well-being of all personnel involved.</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establish a standardized approach for conducting electrical experiments.</w:t>
      </w:r>
    </w:p>
    <w:p>
      <w:pPr>
        <w:numPr>
          <w:ilvl w:val="0"/>
          <w:numId w:val="1001"/>
        </w:numPr>
        <w:pStyle w:val="Compact"/>
      </w:pPr>
      <w:r>
        <w:t xml:space="preserve">To ensure the safety of all personnel and equipment involved.</w:t>
      </w:r>
    </w:p>
    <w:p>
      <w:pPr>
        <w:numPr>
          <w:ilvl w:val="0"/>
          <w:numId w:val="1001"/>
        </w:numPr>
        <w:pStyle w:val="Compact"/>
      </w:pPr>
      <w:r>
        <w:t xml:space="preserve">To comply with Spanish and European Union regulations and standards.</w:t>
      </w:r>
    </w:p>
    <w:p>
      <w:pPr>
        <w:numPr>
          <w:ilvl w:val="0"/>
          <w:numId w:val="1001"/>
        </w:numPr>
        <w:pStyle w:val="Compact"/>
      </w:pPr>
      <w:r>
        <w:t xml:space="preserve">To document all experimental procedures and results accurately.</w:t>
      </w:r>
    </w:p>
    <w:p>
      <w:pPr>
        <w:pStyle w:val="FirstParagraph"/>
      </w:pPr>
      <w:r>
        <w:t xml:space="preserve">3. Scope</w:t>
      </w:r>
    </w:p>
    <w:p>
      <w:pPr>
        <w:pStyle w:val="BodyText"/>
      </w:pPr>
      <w:r>
        <w:t xml:space="preserve">This protocol applies to all Electrical Engineers and related personnel conducting experiments in Spain Barcelona. It covers a wide range of electrical experiments, including but not limited to circuit testing, power system analysis, and electromagnetic compatibility (EMC) testing.</w:t>
      </w:r>
    </w:p>
    <w:p>
      <w:pPr>
        <w:pStyle w:val="BodyText"/>
      </w:pPr>
      <w:r>
        <w:t xml:space="preserve">4. Regulatory Compliance</w:t>
      </w:r>
    </w:p>
    <w:p>
      <w:pPr>
        <w:pStyle w:val="BodyText"/>
      </w:pPr>
      <w:r>
        <w:t xml:space="preserve">All experiments must comply with the following regulations and standards:</w:t>
      </w:r>
    </w:p>
    <w:p>
      <w:pPr>
        <w:numPr>
          <w:ilvl w:val="0"/>
          <w:numId w:val="1002"/>
        </w:numPr>
        <w:pStyle w:val="Compact"/>
      </w:pPr>
      <w:r>
        <w:t xml:space="preserve">Spanish Royal Decree 842/2002 on electrical installations.</w:t>
      </w:r>
    </w:p>
    <w:p>
      <w:pPr>
        <w:numPr>
          <w:ilvl w:val="0"/>
          <w:numId w:val="1002"/>
        </w:numPr>
        <w:pStyle w:val="Compact"/>
      </w:pPr>
      <w:r>
        <w:t xml:space="preserve">European Standard EN 60204-1 for the safety of machinery.</w:t>
      </w:r>
    </w:p>
    <w:p>
      <w:pPr>
        <w:numPr>
          <w:ilvl w:val="0"/>
          <w:numId w:val="1002"/>
        </w:numPr>
        <w:pStyle w:val="Compact"/>
      </w:pPr>
      <w:r>
        <w:t xml:space="preserve">European Standard EN 61010 for safety requirements for electrical equipment for measurement, control, and laboratory use.</w:t>
      </w:r>
    </w:p>
    <w:p>
      <w:pPr>
        <w:numPr>
          <w:ilvl w:val="0"/>
          <w:numId w:val="1002"/>
        </w:numPr>
        <w:pStyle w:val="Compact"/>
      </w:pPr>
      <w:r>
        <w:t xml:space="preserve">Local Barcelona municipal regulations regarding electrical safety and environmental protection.</w:t>
      </w:r>
    </w:p>
    <w:p>
      <w:pPr>
        <w:pStyle w:val="FirstParagraph"/>
      </w:pPr>
      <w:r>
        <w:t xml:space="preserve">5. Safety Procedures</w:t>
      </w:r>
    </w:p>
    <w:p>
      <w:pPr>
        <w:pStyle w:val="BodyText"/>
      </w:pPr>
      <w:r>
        <w:t xml:space="preserve">Safety is the paramount concern in all electrical experiments. The following safety procedures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3"/>
        </w:numPr>
        <w:pStyle w:val="Compact"/>
      </w:pPr>
      <w:r>
        <w:rPr>
          <w:bCs/>
          <w:b/>
        </w:rPr>
        <w:t xml:space="preserve">Lockout/Tagout (LOTO):</w:t>
      </w:r>
      <w:r>
        <w:t xml:space="preserve"> </w:t>
      </w:r>
      <w:r>
        <w:t xml:space="preserve">Implement LOTO procedures to ensure that all electrical equipment is de-energized before any work is performed.</w:t>
      </w:r>
    </w:p>
    <w:p>
      <w:pPr>
        <w:numPr>
          <w:ilvl w:val="0"/>
          <w:numId w:val="1003"/>
        </w:numPr>
        <w:pStyle w:val="Compact"/>
      </w:pPr>
      <w:r>
        <w:rPr>
          <w:bCs/>
          <w:b/>
        </w:rPr>
        <w:t xml:space="preserve">Emergency Procedures:</w:t>
      </w:r>
      <w:r>
        <w:t xml:space="preserve"> </w:t>
      </w:r>
      <w:r>
        <w:t xml:space="preserve">Ensure that all personnel are familiar with emergency procedures, including the location of emergency shut-off switches and first aid kits.</w:t>
      </w:r>
    </w:p>
    <w:p>
      <w:pPr>
        <w:numPr>
          <w:ilvl w:val="0"/>
          <w:numId w:val="1003"/>
        </w:numPr>
        <w:pStyle w:val="Compact"/>
      </w:pPr>
      <w:r>
        <w:rPr>
          <w:bCs/>
          <w:b/>
        </w:rPr>
        <w:t xml:space="preserve">Training:</w:t>
      </w:r>
      <w:r>
        <w:t xml:space="preserve"> </w:t>
      </w:r>
      <w:r>
        <w:t xml:space="preserve">All personnel must undergo regular training on electrical safety and emergency response.</w:t>
      </w:r>
    </w:p>
    <w:p>
      <w:pPr>
        <w:pStyle w:val="FirstParagraph"/>
      </w:pPr>
      <w:r>
        <w:t xml:space="preserve">6. Equipment and Materials</w:t>
      </w:r>
    </w:p>
    <w:p>
      <w:pPr>
        <w:pStyle w:val="BodyText"/>
      </w:pPr>
      <w:r>
        <w:t xml:space="preserve">The following equipment and materials are required for conducting electrical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Digital multimeter for measuring voltage, current, and resistance.</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For analyzing waveforms and signal integrity.</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Adjustable DC power supply.</w:t>
            </w:r>
          </w:p>
        </w:tc>
        <w:tc>
          <w:tcPr/>
          <w:p>
            <w:pPr>
              <w:pStyle w:val="Compact"/>
              <w:jc w:val="left"/>
            </w:pPr>
            <w:r>
              <w:t xml:space="preserve">1</w:t>
            </w:r>
          </w:p>
        </w:tc>
      </w:tr>
      <w:tr>
        <w:tc>
          <w:tcPr/>
          <w:p>
            <w:pPr>
              <w:pStyle w:val="Compact"/>
              <w:jc w:val="left"/>
            </w:pPr>
            <w:r>
              <w:t xml:space="preserve">Test Leads</w:t>
            </w:r>
          </w:p>
        </w:tc>
        <w:tc>
          <w:tcPr/>
          <w:p>
            <w:pPr>
              <w:pStyle w:val="Compact"/>
              <w:jc w:val="left"/>
            </w:pPr>
            <w:r>
              <w:t xml:space="preserve">Insulated test leads for connecting equipment.</w:t>
            </w:r>
          </w:p>
        </w:tc>
        <w:tc>
          <w:tcPr/>
          <w:p>
            <w:pPr>
              <w:pStyle w:val="Compact"/>
              <w:jc w:val="left"/>
            </w:pPr>
            <w:r>
              <w:t xml:space="preserve">10</w:t>
            </w:r>
          </w:p>
        </w:tc>
      </w:tr>
      <w:tr>
        <w:tc>
          <w:tcPr/>
          <w:p>
            <w:pPr>
              <w:pStyle w:val="Compact"/>
              <w:jc w:val="left"/>
            </w:pPr>
            <w:r>
              <w:t xml:space="preserve">Circuit Breakers</w:t>
            </w:r>
          </w:p>
        </w:tc>
        <w:tc>
          <w:tcPr/>
          <w:p>
            <w:pPr>
              <w:pStyle w:val="Compact"/>
              <w:jc w:val="left"/>
            </w:pPr>
            <w:r>
              <w:t xml:space="preserve">For protecting circuits from overcurrent.</w:t>
            </w:r>
          </w:p>
        </w:tc>
        <w:tc>
          <w:tcPr/>
          <w:p>
            <w:pPr>
              <w:pStyle w:val="Compact"/>
              <w:jc w:val="left"/>
            </w:pPr>
            <w:r>
              <w:t xml:space="preserve">5</w:t>
            </w:r>
          </w:p>
        </w:tc>
      </w:tr>
    </w:tbl>
    <w:p>
      <w:pPr>
        <w:pStyle w:val="BodyText"/>
      </w:pPr>
      <w:r>
        <w:t xml:space="preserve">7. Experimental Procedures</w:t>
      </w:r>
    </w:p>
    <w:p>
      <w:pPr>
        <w:pStyle w:val="BodyText"/>
      </w:pPr>
      <w:r>
        <w:t xml:space="preserve">The following steps outline the general procedure for conducting electrical experiments:</w:t>
      </w:r>
    </w:p>
    <w:p>
      <w:pPr>
        <w:numPr>
          <w:ilvl w:val="0"/>
          <w:numId w:val="1004"/>
        </w:numPr>
        <w:pStyle w:val="Compact"/>
      </w:pPr>
      <w:r>
        <w:rPr>
          <w:bCs/>
          <w:b/>
        </w:rPr>
        <w:t xml:space="preserve">Preparation:</w:t>
      </w:r>
      <w:r>
        <w:t xml:space="preserve"> </w:t>
      </w:r>
      <w:r>
        <w:t xml:space="preserve">Review the experiment plan and ensure all necessary equipment and materials are available.</w:t>
      </w:r>
    </w:p>
    <w:p>
      <w:pPr>
        <w:numPr>
          <w:ilvl w:val="0"/>
          <w:numId w:val="1004"/>
        </w:numPr>
        <w:pStyle w:val="Compact"/>
      </w:pPr>
      <w:r>
        <w:rPr>
          <w:bCs/>
          <w:b/>
        </w:rPr>
        <w:t xml:space="preserve">Safety Check:</w:t>
      </w:r>
      <w:r>
        <w:t xml:space="preserve"> </w:t>
      </w:r>
      <w:r>
        <w:t xml:space="preserve">Perform a safety check of the workspace and equipment. Ensure all PPE is worn and LOTO procedures are in place.</w:t>
      </w:r>
    </w:p>
    <w:p>
      <w:pPr>
        <w:numPr>
          <w:ilvl w:val="0"/>
          <w:numId w:val="1004"/>
        </w:numPr>
        <w:pStyle w:val="Compact"/>
      </w:pPr>
      <w:r>
        <w:rPr>
          <w:bCs/>
          <w:b/>
        </w:rPr>
        <w:t xml:space="preserve">Setup:</w:t>
      </w:r>
      <w:r>
        <w:t xml:space="preserve"> </w:t>
      </w:r>
      <w:r>
        <w:t xml:space="preserve">Set up the experimental apparatus according to the plan. Double-check all connections and settings.</w:t>
      </w:r>
    </w:p>
    <w:p>
      <w:pPr>
        <w:numPr>
          <w:ilvl w:val="0"/>
          <w:numId w:val="1004"/>
        </w:numPr>
        <w:pStyle w:val="Compact"/>
      </w:pPr>
      <w:r>
        <w:rPr>
          <w:bCs/>
          <w:b/>
        </w:rPr>
        <w:t xml:space="preserve">Execution:</w:t>
      </w:r>
      <w:r>
        <w:t xml:space="preserve"> </w:t>
      </w:r>
      <w:r>
        <w:t xml:space="preserve">Conduct the experiment, carefully monitoring all parameters and recording data.</w:t>
      </w:r>
    </w:p>
    <w:p>
      <w:pPr>
        <w:numPr>
          <w:ilvl w:val="0"/>
          <w:numId w:val="1004"/>
        </w:numPr>
        <w:pStyle w:val="Compact"/>
      </w:pPr>
      <w:r>
        <w:rPr>
          <w:bCs/>
          <w:b/>
        </w:rPr>
        <w:t xml:space="preserve">Analysis:</w:t>
      </w:r>
      <w:r>
        <w:t xml:space="preserve"> </w:t>
      </w:r>
      <w:r>
        <w:t xml:space="preserve">Analyze the collected data to draw conclusions and identify any anomalies.</w:t>
      </w:r>
    </w:p>
    <w:p>
      <w:pPr>
        <w:numPr>
          <w:ilvl w:val="0"/>
          <w:numId w:val="1004"/>
        </w:numPr>
        <w:pStyle w:val="Compact"/>
      </w:pPr>
      <w:r>
        <w:rPr>
          <w:bCs/>
          <w:b/>
        </w:rPr>
        <w:t xml:space="preserve">Documentation:</w:t>
      </w:r>
      <w:r>
        <w:t xml:space="preserve"> </w:t>
      </w:r>
      <w:r>
        <w:t xml:space="preserve">Document all procedures, observations, and results in a detailed report.</w:t>
      </w:r>
    </w:p>
    <w:p>
      <w:pPr>
        <w:pStyle w:val="FirstParagraph"/>
      </w:pPr>
      <w:r>
        <w:t xml:space="preserve">8. Data Recording and Reporting</w:t>
      </w:r>
    </w:p>
    <w:p>
      <w:pPr>
        <w:pStyle w:val="BodyText"/>
      </w:pPr>
      <w:r>
        <w:t xml:space="preserve">Accurate data recording and reporting are crucial for the validity of the experiment. The following guidelines should be followed:</w:t>
      </w:r>
    </w:p>
    <w:p>
      <w:pPr>
        <w:numPr>
          <w:ilvl w:val="0"/>
          <w:numId w:val="1005"/>
        </w:numPr>
        <w:pStyle w:val="Compact"/>
      </w:pPr>
      <w:r>
        <w:t xml:space="preserve">Use standardized forms and templates for data recording.</w:t>
      </w:r>
    </w:p>
    <w:p>
      <w:pPr>
        <w:numPr>
          <w:ilvl w:val="0"/>
          <w:numId w:val="1005"/>
        </w:numPr>
        <w:pStyle w:val="Compact"/>
      </w:pPr>
      <w:r>
        <w:t xml:space="preserve">Ensure all data is recorded in real-time and is legible.</w:t>
      </w:r>
    </w:p>
    <w:p>
      <w:pPr>
        <w:numPr>
          <w:ilvl w:val="0"/>
          <w:numId w:val="1005"/>
        </w:numPr>
        <w:pStyle w:val="Compact"/>
      </w:pPr>
      <w:r>
        <w:t xml:space="preserve">Include all relevant details, such as date, time, personnel involved, and environmental conditions.</w:t>
      </w:r>
    </w:p>
    <w:p>
      <w:pPr>
        <w:numPr>
          <w:ilvl w:val="0"/>
          <w:numId w:val="1005"/>
        </w:numPr>
        <w:pStyle w:val="Compact"/>
      </w:pPr>
      <w:r>
        <w:t xml:space="preserve">Prepare a comprehensive report summarizing the experiment, including objectives, methods, results, and conclusions.</w:t>
      </w:r>
    </w:p>
    <w:p>
      <w:pPr>
        <w:pStyle w:val="FirstParagraph"/>
      </w:pPr>
      <w:r>
        <w:t xml:space="preserve">9. Environmental Considerations</w:t>
      </w:r>
    </w:p>
    <w:p>
      <w:pPr>
        <w:pStyle w:val="BodyText"/>
      </w:pPr>
      <w:r>
        <w:t xml:space="preserve">Given the location in Spain Barcelona, special attention must be paid to environmental considerations:</w:t>
      </w:r>
    </w:p>
    <w:p>
      <w:pPr>
        <w:numPr>
          <w:ilvl w:val="0"/>
          <w:numId w:val="1006"/>
        </w:numPr>
        <w:pStyle w:val="Compact"/>
      </w:pPr>
      <w:r>
        <w:t xml:space="preserve">Ensure that all waste materials are disposed of in accordance with local environmental regulations.</w:t>
      </w:r>
    </w:p>
    <w:p>
      <w:pPr>
        <w:numPr>
          <w:ilvl w:val="0"/>
          <w:numId w:val="1006"/>
        </w:numPr>
        <w:pStyle w:val="Compact"/>
      </w:pPr>
      <w:r>
        <w:t xml:space="preserve">Minimize energy consumption during experiments to reduce the environmental footprint.</w:t>
      </w:r>
    </w:p>
    <w:p>
      <w:pPr>
        <w:numPr>
          <w:ilvl w:val="0"/>
          <w:numId w:val="1006"/>
        </w:numPr>
        <w:pStyle w:val="Compact"/>
      </w:pPr>
      <w:r>
        <w:t xml:space="preserve">Consider the impact of experiments on the local ecosystem and take necessary precautions to mitigate any adverse effects.</w:t>
      </w:r>
    </w:p>
    <w:p>
      <w:pPr>
        <w:pStyle w:val="FirstParagraph"/>
      </w:pPr>
      <w:r>
        <w:t xml:space="preserve">10. Conclusion</w:t>
      </w:r>
    </w:p>
    <w:p>
      <w:pPr>
        <w:pStyle w:val="BodyText"/>
      </w:pPr>
      <w:r>
        <w:t xml:space="preserve">This Experiment Protocol provides a comprehensive framework for Electrical Engineers conducting experiments in Spain Barcelona. By adhering to these guidelines, engineers can ensure the safety, accuracy, and compliance of their work, contributing to the advancement of electrical engineering in the region.</w:t>
      </w:r>
    </w:p>
    <w:p>
      <w:pPr>
        <w:pStyle w:val="BodyText"/>
      </w:pPr>
      <w:r>
        <w:rPr>
          <w:bCs/>
          <w:b/>
        </w:rPr>
        <w:t xml:space="preserve">Prepared by:</w:t>
      </w:r>
      <w:r>
        <w:t xml:space="preserve"> </w:t>
      </w:r>
      <w:r>
        <w:t xml:space="preserve">[Name of Electrical Engineer]</w:t>
      </w:r>
      <w:r>
        <w:br/>
      </w:r>
      <w:r>
        <w:rPr>
          <w:bCs/>
          <w:b/>
        </w:rPr>
        <w:t xml:space="preserve">Approved by:</w:t>
      </w:r>
      <w:r>
        <w:t xml:space="preserve"> </w:t>
      </w:r>
      <w:r>
        <w:t xml:space="preserve">[Name of Supervisor]</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Spain Barcelona</dc:title>
  <dc:creator/>
  <dc:language>en</dc:language>
  <cp:keywords/>
  <dcterms:created xsi:type="dcterms:W3CDTF">2026-10-10T03:28:09Z</dcterms:created>
  <dcterms:modified xsi:type="dcterms:W3CDTF">2026-10-10T03:28:09Z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