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High-Voltage Grid Stability Analysis in Urban Environments</w:t>
      </w:r>
    </w:p>
    <w:p>
      <w:pPr>
        <w:pStyle w:val="BodyText"/>
      </w:pPr>
      <w:r>
        <w:rPr>
          <w:bCs/>
          <w:b/>
        </w:rPr>
        <w:t xml:space="preserve">Location:</w:t>
      </w:r>
      <w:r>
        <w:t xml:space="preserve"> </w:t>
      </w:r>
      <w:r>
        <w:t xml:space="preserve">Turkey Istanbul, Kadıköy District Power Substation</w:t>
      </w:r>
    </w:p>
    <w:p>
      <w:pPr>
        <w:pStyle w:val="BodyText"/>
      </w:pPr>
      <w:r>
        <w:rPr>
          <w:bCs/>
          <w:b/>
        </w:rPr>
        <w:t xml:space="preserve">Lead Electrical Engineer:</w:t>
      </w:r>
      <w:r>
        <w:t xml:space="preserve"> </w:t>
      </w:r>
      <w:r>
        <w:t xml:space="preserve">[Name Redacted]</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and analyzing the stability of high-voltage electrical grids in urban environments, specifically focusing on the unique challenges presented by the Turkey Istanbul metropolitan area. The primary objective is to evaluate the performance of existing grid infrastructure under varying load conditions and to identify potential vulnerabilities that could lead to power outages or equipment failure.</w:t>
      </w:r>
    </w:p>
    <w:p>
      <w:pPr>
        <w:pStyle w:val="BodyText"/>
      </w:pPr>
      <w:r>
        <w:t xml:space="preserve">The Electrical Engineer responsible for this experiment will conduct a series of controlled tests to measure voltage fluctuations, frequency deviations, and harmonic distortions. The results will be used to recommend improvements to the grid's resilience and reliability, ensuring that the power supply meets the high demands of Istanbul's growing population and industrial sectors.</w:t>
      </w:r>
    </w:p>
    <w:bookmarkEnd w:id="21"/>
    <w:bookmarkStart w:id="22" w:name="scope-and-location"/>
    <w:p>
      <w:pPr>
        <w:pStyle w:val="Heading2"/>
      </w:pPr>
      <w:r>
        <w:t xml:space="preserve">2. Scope and Location</w:t>
      </w:r>
    </w:p>
    <w:p>
      <w:pPr>
        <w:pStyle w:val="FirstParagraph"/>
      </w:pPr>
      <w:r>
        <w:t xml:space="preserve">The experiment will be conducted at the Kadıköy District Power Substation, located in the Asia side of Turkey Istanbul. This location was chosen due to its strategic importance in supplying power to both residential and commercial areas. The substation serves as a critical node in the regional grid, making it an ideal site for testing grid stability under real-world conditions.</w:t>
      </w:r>
    </w:p>
    <w:p>
      <w:pPr>
        <w:pStyle w:val="BodyText"/>
      </w:pPr>
      <w:r>
        <w:t xml:space="preserve">The scope of the experiment includes:</w:t>
      </w:r>
    </w:p>
    <w:p>
      <w:pPr>
        <w:numPr>
          <w:ilvl w:val="0"/>
          <w:numId w:val="1001"/>
        </w:numPr>
        <w:pStyle w:val="Compact"/>
      </w:pPr>
      <w:r>
        <w:t xml:space="preserve">Monitoring voltage levels at various points in the substation.</w:t>
      </w:r>
    </w:p>
    <w:p>
      <w:pPr>
        <w:numPr>
          <w:ilvl w:val="0"/>
          <w:numId w:val="1001"/>
        </w:numPr>
        <w:pStyle w:val="Compact"/>
      </w:pPr>
      <w:r>
        <w:t xml:space="preserve">Measuring frequency deviations during peak and off-peak hours.</w:t>
      </w:r>
    </w:p>
    <w:p>
      <w:pPr>
        <w:numPr>
          <w:ilvl w:val="0"/>
          <w:numId w:val="1001"/>
        </w:numPr>
        <w:pStyle w:val="Compact"/>
      </w:pPr>
      <w:r>
        <w:t xml:space="preserve">Analyzing harmonic distortions caused by non-linear loads.</w:t>
      </w:r>
    </w:p>
    <w:p>
      <w:pPr>
        <w:numPr>
          <w:ilvl w:val="0"/>
          <w:numId w:val="1001"/>
        </w:numPr>
        <w:pStyle w:val="Compact"/>
      </w:pPr>
      <w:r>
        <w:t xml:space="preserve">Evaluating the performance of protective relays and circuit breakers.</w:t>
      </w:r>
    </w:p>
    <w:bookmarkEnd w:id="22"/>
    <w:bookmarkStart w:id="23" w:name="equipment-and-materials"/>
    <w:p>
      <w:pPr>
        <w:pStyle w:val="Heading2"/>
      </w:pPr>
      <w:r>
        <w:t xml:space="preserve">3. Equipment and Materials</w:t>
      </w:r>
    </w:p>
    <w:p>
      <w:pPr>
        <w:pStyle w:val="FirstParagraph"/>
      </w:pPr>
      <w:r>
        <w:t xml:space="preserve">The following equipment and materials will be used in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High-Voltage Power Analyzer</w:t>
            </w:r>
          </w:p>
        </w:tc>
        <w:tc>
          <w:tcPr/>
          <w:p>
            <w:pPr>
              <w:pStyle w:val="Compact"/>
              <w:jc w:val="left"/>
            </w:pPr>
            <w:r>
              <w:t xml:space="preserve">2</w:t>
            </w:r>
          </w:p>
        </w:tc>
        <w:tc>
          <w:tcPr/>
          <w:p>
            <w:pPr>
              <w:pStyle w:val="Compact"/>
              <w:jc w:val="left"/>
            </w:pPr>
            <w:r>
              <w:t xml:space="preserve">Measure voltage, current, and power quality parameters.</w:t>
            </w:r>
          </w:p>
        </w:tc>
      </w:tr>
      <w:tr>
        <w:tc>
          <w:tcPr/>
          <w:p>
            <w:pPr>
              <w:pStyle w:val="Compact"/>
              <w:jc w:val="left"/>
            </w:pPr>
            <w:r>
              <w:t xml:space="preserve">Frequency Counter</w:t>
            </w:r>
          </w:p>
        </w:tc>
        <w:tc>
          <w:tcPr/>
          <w:p>
            <w:pPr>
              <w:pStyle w:val="Compact"/>
              <w:jc w:val="left"/>
            </w:pPr>
            <w:r>
              <w:t xml:space="preserve">1</w:t>
            </w:r>
          </w:p>
        </w:tc>
        <w:tc>
          <w:tcPr/>
          <w:p>
            <w:pPr>
              <w:pStyle w:val="Compact"/>
              <w:jc w:val="left"/>
            </w:pPr>
            <w:r>
              <w:t xml:space="preserve">Monitor frequency deviations in real-time.</w:t>
            </w:r>
          </w:p>
        </w:tc>
      </w:tr>
      <w:tr>
        <w:tc>
          <w:tcPr/>
          <w:p>
            <w:pPr>
              <w:pStyle w:val="Compact"/>
              <w:jc w:val="left"/>
            </w:pPr>
            <w:r>
              <w:t xml:space="preserve">Harmonic Analyzer</w:t>
            </w:r>
          </w:p>
        </w:tc>
        <w:tc>
          <w:tcPr/>
          <w:p>
            <w:pPr>
              <w:pStyle w:val="Compact"/>
              <w:jc w:val="left"/>
            </w:pPr>
            <w:r>
              <w:t xml:space="preserve">1</w:t>
            </w:r>
          </w:p>
        </w:tc>
        <w:tc>
          <w:tcPr/>
          <w:p>
            <w:pPr>
              <w:pStyle w:val="Compact"/>
              <w:jc w:val="left"/>
            </w:pPr>
            <w:r>
              <w:t xml:space="preserve">Analyze harmonic distortions in the grid.</w:t>
            </w:r>
          </w:p>
        </w:tc>
      </w:tr>
      <w:tr>
        <w:tc>
          <w:tcPr/>
          <w:p>
            <w:pPr>
              <w:pStyle w:val="Compact"/>
              <w:jc w:val="left"/>
            </w:pPr>
            <w:r>
              <w:t xml:space="preserve">Protective Relay Tester</w:t>
            </w:r>
          </w:p>
        </w:tc>
        <w:tc>
          <w:tcPr/>
          <w:p>
            <w:pPr>
              <w:pStyle w:val="Compact"/>
              <w:jc w:val="left"/>
            </w:pPr>
            <w:r>
              <w:t xml:space="preserve">1</w:t>
            </w:r>
          </w:p>
        </w:tc>
        <w:tc>
          <w:tcPr/>
          <w:p>
            <w:pPr>
              <w:pStyle w:val="Compact"/>
              <w:jc w:val="left"/>
            </w:pPr>
            <w:r>
              <w:t xml:space="preserve">Test the functionality of protective relays.</w:t>
            </w:r>
          </w:p>
        </w:tc>
      </w:tr>
      <w:tr>
        <w:tc>
          <w:tcPr/>
          <w:p>
            <w:pPr>
              <w:pStyle w:val="Compact"/>
              <w:jc w:val="left"/>
            </w:pPr>
            <w:r>
              <w:t xml:space="preserve">Data Logger</w:t>
            </w:r>
          </w:p>
        </w:tc>
        <w:tc>
          <w:tcPr/>
          <w:p>
            <w:pPr>
              <w:pStyle w:val="Compact"/>
              <w:jc w:val="left"/>
            </w:pPr>
            <w:r>
              <w:t xml:space="preserve">1</w:t>
            </w:r>
          </w:p>
        </w:tc>
        <w:tc>
          <w:tcPr/>
          <w:p>
            <w:pPr>
              <w:pStyle w:val="Compact"/>
              <w:jc w:val="left"/>
            </w:pPr>
            <w:r>
              <w:t xml:space="preserve">Record and store experimental data.</w:t>
            </w:r>
          </w:p>
        </w:tc>
      </w:tr>
      <w:tr>
        <w:tc>
          <w:tcPr/>
          <w:p>
            <w:pPr>
              <w:pStyle w:val="Compact"/>
              <w:jc w:val="left"/>
            </w:pPr>
            <w:r>
              <w:t xml:space="preserve">Personal Protective Equipment (PPE)</w:t>
            </w:r>
          </w:p>
        </w:tc>
        <w:tc>
          <w:tcPr/>
          <w:p>
            <w:pPr>
              <w:pStyle w:val="Compact"/>
              <w:jc w:val="left"/>
            </w:pPr>
            <w:r>
              <w:t xml:space="preserve">As needed</w:t>
            </w:r>
          </w:p>
        </w:tc>
        <w:tc>
          <w:tcPr/>
          <w:p>
            <w:pPr>
              <w:pStyle w:val="Compact"/>
              <w:jc w:val="left"/>
            </w:pPr>
            <w:r>
              <w:t xml:space="preserve">Ensure the safety of the Electrical Engineer and team.</w:t>
            </w:r>
          </w:p>
        </w:tc>
      </w:tr>
    </w:tbl>
    <w:bookmarkEnd w:id="23"/>
    <w:bookmarkStart w:id="27" w:name="procedure"/>
    <w:p>
      <w:pPr>
        <w:pStyle w:val="Heading2"/>
      </w:pPr>
      <w:r>
        <w:t xml:space="preserve">4. Procedure</w:t>
      </w:r>
    </w:p>
    <w:p>
      <w:pPr>
        <w:pStyle w:val="FirstParagraph"/>
      </w:pPr>
      <w:r>
        <w:t xml:space="preserve">The experiment will be conducted in three phases:</w:t>
      </w:r>
    </w:p>
    <w:bookmarkStart w:id="24" w:name="phase-1-baseline-measurements"/>
    <w:p>
      <w:pPr>
        <w:pStyle w:val="Heading3"/>
      </w:pPr>
      <w:r>
        <w:t xml:space="preserve">Phase 1: Baseline Measurements</w:t>
      </w:r>
    </w:p>
    <w:p>
      <w:pPr>
        <w:pStyle w:val="FirstParagraph"/>
      </w:pPr>
      <w:r>
        <w:t xml:space="preserve">The Electrical Engineer will begin by taking baseline measurements of voltage, current, and frequency at various points in the substation. These measurements will be taken during both peak and off-peak hours to establish a reference for normal operating conditions.</w:t>
      </w:r>
    </w:p>
    <w:bookmarkEnd w:id="24"/>
    <w:bookmarkStart w:id="25" w:name="phase-2-load-testing"/>
    <w:p>
      <w:pPr>
        <w:pStyle w:val="Heading3"/>
      </w:pPr>
      <w:r>
        <w:t xml:space="preserve">Phase 2: Load Testing</w:t>
      </w:r>
    </w:p>
    <w:p>
      <w:pPr>
        <w:pStyle w:val="FirstParagraph"/>
      </w:pPr>
      <w:r>
        <w:t xml:space="preserve">In this phase, the Electrical Engineer will simulate varying load conditions by connecting additional loads to the grid. The goal is to observe how the grid responds to increased demand and to identify any potential issues such as voltage drops or frequency deviations.</w:t>
      </w:r>
    </w:p>
    <w:bookmarkEnd w:id="25"/>
    <w:bookmarkStart w:id="26" w:name="phase-3-harmonic-analysis"/>
    <w:p>
      <w:pPr>
        <w:pStyle w:val="Heading3"/>
      </w:pPr>
      <w:r>
        <w:t xml:space="preserve">Phase 3: Harmonic Analysis</w:t>
      </w:r>
    </w:p>
    <w:p>
      <w:pPr>
        <w:pStyle w:val="FirstParagraph"/>
      </w:pPr>
      <w:r>
        <w:t xml:space="preserve">The final phase involves analyzing harmonic distortions in the grid. The Electrical Engineer will use the harmonic analyzer to measure the levels of harmonics generated by non-linear loads and to assess their impact on the overall power quality.</w:t>
      </w:r>
    </w:p>
    <w:bookmarkEnd w:id="26"/>
    <w:bookmarkEnd w:id="27"/>
    <w:bookmarkStart w:id="28" w:name="safety-considerations"/>
    <w:p>
      <w:pPr>
        <w:pStyle w:val="Heading2"/>
      </w:pPr>
      <w:r>
        <w:t xml:space="preserve">5. Safety Considerations</w:t>
      </w:r>
    </w:p>
    <w:p>
      <w:pPr>
        <w:pStyle w:val="FirstParagraph"/>
      </w:pPr>
      <w:r>
        <w:t xml:space="preserve">Safety is a top priority in this experiment. The Electrical Engineer and team must adhere to the following safety guidelines:</w:t>
      </w:r>
    </w:p>
    <w:p>
      <w:pPr>
        <w:numPr>
          <w:ilvl w:val="0"/>
          <w:numId w:val="1002"/>
        </w:numPr>
        <w:pStyle w:val="Compact"/>
      </w:pPr>
      <w:r>
        <w:t xml:space="preserve">Wear appropriate personal protective equipment (PPE) at all times.</w:t>
      </w:r>
    </w:p>
    <w:p>
      <w:pPr>
        <w:numPr>
          <w:ilvl w:val="0"/>
          <w:numId w:val="1002"/>
        </w:numPr>
        <w:pStyle w:val="Compact"/>
      </w:pPr>
      <w:r>
        <w:t xml:space="preserve">Ensure that all equipment is properly grounded and insulated.</w:t>
      </w:r>
    </w:p>
    <w:p>
      <w:pPr>
        <w:numPr>
          <w:ilvl w:val="0"/>
          <w:numId w:val="1002"/>
        </w:numPr>
        <w:pStyle w:val="Compact"/>
      </w:pPr>
      <w:r>
        <w:t xml:space="preserve">Follow lockout/tagout procedures when working on live circuits.</w:t>
      </w:r>
    </w:p>
    <w:p>
      <w:pPr>
        <w:numPr>
          <w:ilvl w:val="0"/>
          <w:numId w:val="1002"/>
        </w:numPr>
        <w:pStyle w:val="Compact"/>
      </w:pPr>
      <w:r>
        <w:t xml:space="preserve">Maintain a safe distance from high-voltage equipment.</w:t>
      </w:r>
    </w:p>
    <w:p>
      <w:pPr>
        <w:numPr>
          <w:ilvl w:val="0"/>
          <w:numId w:val="1002"/>
        </w:numPr>
        <w:pStyle w:val="Compact"/>
      </w:pPr>
      <w:r>
        <w:t xml:space="preserve">Have a first aid kit and emergency contact information readily available.</w:t>
      </w:r>
    </w:p>
    <w:bookmarkEnd w:id="28"/>
    <w:bookmarkStart w:id="29" w:name="data-analysis-and-reporting"/>
    <w:p>
      <w:pPr>
        <w:pStyle w:val="Heading2"/>
      </w:pPr>
      <w:r>
        <w:t xml:space="preserve">6. Data Analysis and Reporting</w:t>
      </w:r>
    </w:p>
    <w:p>
      <w:pPr>
        <w:pStyle w:val="FirstParagraph"/>
      </w:pPr>
      <w:r>
        <w:t xml:space="preserve">After completing the experiment, the Electrical Engineer will analyze the collected data to identify any trends or anomalies. The results will be compiled into a comprehensive report that includes:</w:t>
      </w:r>
    </w:p>
    <w:p>
      <w:pPr>
        <w:numPr>
          <w:ilvl w:val="0"/>
          <w:numId w:val="1003"/>
        </w:numPr>
        <w:pStyle w:val="Compact"/>
      </w:pPr>
      <w:r>
        <w:t xml:space="preserve">A summary of the experimental procedures.</w:t>
      </w:r>
    </w:p>
    <w:p>
      <w:pPr>
        <w:numPr>
          <w:ilvl w:val="0"/>
          <w:numId w:val="1003"/>
        </w:numPr>
        <w:pStyle w:val="Compact"/>
      </w:pPr>
      <w:r>
        <w:t xml:space="preserve">Graphs and charts showing voltage, current, and frequency measurements.</w:t>
      </w:r>
    </w:p>
    <w:p>
      <w:pPr>
        <w:numPr>
          <w:ilvl w:val="0"/>
          <w:numId w:val="1003"/>
        </w:numPr>
        <w:pStyle w:val="Compact"/>
      </w:pPr>
      <w:r>
        <w:t xml:space="preserve">An analysis of harmonic distortions and their impact on power quality.</w:t>
      </w:r>
    </w:p>
    <w:p>
      <w:pPr>
        <w:numPr>
          <w:ilvl w:val="0"/>
          <w:numId w:val="1003"/>
        </w:numPr>
        <w:pStyle w:val="Compact"/>
      </w:pPr>
      <w:r>
        <w:t xml:space="preserve">Recommendations for improving grid stability and reliability.</w:t>
      </w:r>
    </w:p>
    <w:p>
      <w:pPr>
        <w:pStyle w:val="FirstParagraph"/>
      </w:pPr>
      <w:r>
        <w:t xml:space="preserve">The report will be submitted to the relevant authorities in Turkey Istanbul for review and implementation.</w:t>
      </w:r>
    </w:p>
    <w:bookmarkEnd w:id="29"/>
    <w:bookmarkStart w:id="30" w:name="conclusion"/>
    <w:p>
      <w:pPr>
        <w:pStyle w:val="Heading2"/>
      </w:pPr>
      <w:r>
        <w:t xml:space="preserve">7. Conclusion</w:t>
      </w:r>
    </w:p>
    <w:p>
      <w:pPr>
        <w:pStyle w:val="FirstParagraph"/>
      </w:pPr>
      <w:r>
        <w:t xml:space="preserve">This Experiment Protocol provides a detailed plan for testing and analyzing the stability of high-voltage electrical grids in the Turkey Istanbul metropolitan area. By following the procedures outlined in this document, the Electrical Engineer will be able to gather valuable data that can be used to improve the reliability and resilience of the grid. The results of this experiment will contribute to the ongoing efforts to ensure a stable and efficient power supply for the people of Istanbul.</w:t>
      </w:r>
    </w:p>
    <w:bookmarkEnd w:id="30"/>
    <w:p>
      <w:pPr>
        <w:pStyle w:val="BodyText"/>
      </w:pPr>
      <w:r>
        <w:t xml:space="preserve">Document Version: 1.0</w:t>
      </w:r>
    </w:p>
    <w:p>
      <w:pPr>
        <w:pStyle w:val="BodyText"/>
      </w:pPr>
      <w:r>
        <w:t xml:space="preserve">Prepared by: [Electrical Engineer Name]</w:t>
      </w:r>
    </w:p>
    <w:p>
      <w:pPr>
        <w:pStyle w:val="BodyText"/>
      </w:pPr>
      <w:r>
        <w:t xml:space="preserve">Approved by: [Supervisor Name]</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Turkey Istanbul</dc:title>
  <dc:creator/>
  <dc:language>en</dc:language>
  <cp:keywords/>
  <dcterms:created xsi:type="dcterms:W3CDTF">2026-10-10T02:08:14Z</dcterms:created>
  <dcterms:modified xsi:type="dcterms:W3CDTF">2026-10-10T02:08:14Z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