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Insulation</w:t>
      </w:r>
      <w:r>
        <w:t xml:space="preserve"> </w:t>
      </w:r>
      <w:r>
        <w:t xml:space="preserve">Testing</w:t>
      </w:r>
      <w:r>
        <w:t xml:space="preserve"> </w:t>
      </w:r>
      <w:r>
        <w:t xml:space="preserve">in</w:t>
      </w:r>
      <w:r>
        <w:t xml:space="preserve"> </w:t>
      </w:r>
      <w:r>
        <w:t xml:space="preserve">Abu</w:t>
      </w:r>
      <w:r>
        <w:t xml:space="preserve"> </w:t>
      </w:r>
      <w:r>
        <w:t xml:space="preserve">Dhabi</w:t>
      </w:r>
    </w:p>
    <w:bookmarkStart w:id="20" w:name="Xc1a925661861a71a7a33c2aba12a3f53ce4e153"/>
    <w:p>
      <w:pPr>
        <w:pStyle w:val="Heading1"/>
      </w:pPr>
      <w:r>
        <w:t xml:space="preserve">Experiment Protocol: High-Voltage Insulation Resistance and Partial Discharge Testing</w:t>
      </w:r>
    </w:p>
    <w:p>
      <w:pPr>
        <w:pStyle w:val="FirstParagraph"/>
      </w:pPr>
      <w:r>
        <w:rPr>
          <w:bCs/>
          <w:b/>
        </w:rPr>
        <w:t xml:space="preserve">Location:</w:t>
      </w:r>
      <w:r>
        <w:t xml:space="preserve"> </w:t>
      </w:r>
      <w:r>
        <w:t xml:space="preserve">United Arab Emirates, Abu Dhabi</w:t>
      </w:r>
    </w:p>
    <w:p>
      <w:pPr>
        <w:pStyle w:val="BodyText"/>
      </w:pPr>
      <w:r>
        <w:rPr>
          <w:bCs/>
          <w:b/>
        </w:rPr>
        <w:t xml:space="preserve">Role:</w:t>
      </w:r>
      <w:r>
        <w:t xml:space="preserve"> </w:t>
      </w:r>
      <w:r>
        <w:t xml:space="preserve">Electrical Engineer</w:t>
      </w:r>
    </w:p>
    <w:p>
      <w:pPr>
        <w:pStyle w:val="BodyText"/>
      </w:pPr>
      <w:r>
        <w:rPr>
          <w:bCs/>
          <w:b/>
        </w:rPr>
        <w:t xml:space="preserve">Document ID:</w:t>
      </w:r>
      <w:r>
        <w:t xml:space="preserve"> </w:t>
      </w:r>
      <w:r>
        <w:t xml:space="preserve">AD-EE-EXP-2023-001</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high-voltage insulation resistance and partial discharge testing on medium-voltage switchgear. This protocol is specifically designed for the operational environment of</w:t>
      </w:r>
      <w:r>
        <w:t xml:space="preserve"> </w:t>
      </w:r>
      <w:r>
        <w:rPr>
          <w:bCs/>
          <w:b/>
        </w:rPr>
        <w:t xml:space="preserve">United Arab Emirates Abu Dhabi</w:t>
      </w:r>
      <w:r>
        <w:t xml:space="preserve">, taking into account the region's unique climatic conditions, such as high ambient temperatures and humidity, which significantly impact electrical insulation performance.</w:t>
      </w:r>
    </w:p>
    <w:p>
      <w:pPr>
        <w:pStyle w:val="BodyText"/>
      </w:pPr>
      <w:r>
        <w:t xml:space="preserve">The primary objective is to ensure the reliability and safety of electrical infrastructure in compliance with local regulations, including those set by the Department of Energy (DOE) Abu Dhabi and the Abu Dhabi Distribution Company (ADDC). The</w:t>
      </w:r>
      <w:r>
        <w:t xml:space="preserve"> </w:t>
      </w:r>
      <w:r>
        <w:rPr>
          <w:bCs/>
          <w:b/>
        </w:rPr>
        <w:t xml:space="preserve">Electrical Engineer</w:t>
      </w:r>
      <w:r>
        <w:t xml:space="preserve"> </w:t>
      </w:r>
      <w:r>
        <w:t xml:space="preserve">responsible for this experiment must ensure that all testing is conducted with precision to prevent equipment failure and ensure grid stability.</w:t>
      </w:r>
    </w:p>
    <w:bookmarkEnd w:id="21"/>
    <w:bookmarkStart w:id="22" w:name="scope-and-applicability"/>
    <w:p>
      <w:pPr>
        <w:pStyle w:val="Heading2"/>
      </w:pPr>
      <w:r>
        <w:t xml:space="preserve">2. Scope and Applicability</w:t>
      </w:r>
    </w:p>
    <w:p>
      <w:pPr>
        <w:pStyle w:val="FirstParagraph"/>
      </w:pPr>
      <w:r>
        <w:t xml:space="preserve">This protocol applies to all</w:t>
      </w:r>
      <w:r>
        <w:t xml:space="preserve"> </w:t>
      </w:r>
      <w:r>
        <w:rPr>
          <w:bCs/>
          <w:b/>
        </w:rPr>
        <w:t xml:space="preserve">Electrical Engineer</w:t>
      </w:r>
      <w:r>
        <w:t xml:space="preserve"> </w:t>
      </w:r>
      <w:r>
        <w:t xml:space="preserve">personnel involved in the maintenance and testing of electrical systems within Abu Dhabi. It covers the testing of switchgear rated between 11kV and 33kV. The procedures are aligned with international standards such as IEC 60270 and IEEE 400, adapted for the specific environmental challenges of the UAE.</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High voltage testing poses significant risks. All personnel must adhere to strict safety protocols.</w:t>
      </w:r>
    </w:p>
    <w:p>
      <w:pPr>
        <w:numPr>
          <w:ilvl w:val="0"/>
          <w:numId w:val="1001"/>
        </w:numPr>
        <w:pStyle w:val="Compact"/>
      </w:pPr>
      <w:r>
        <w:rPr>
          <w:bCs/>
          <w:b/>
        </w:rPr>
        <w:t xml:space="preserve">Personal Protective Equipment (PPE):</w:t>
      </w:r>
      <w:r>
        <w:t xml:space="preserve"> </w:t>
      </w:r>
      <w:r>
        <w:t xml:space="preserve">All</w:t>
      </w:r>
      <w:r>
        <w:t xml:space="preserve"> </w:t>
      </w:r>
      <w:r>
        <w:rPr>
          <w:bCs/>
          <w:b/>
        </w:rPr>
        <w:t xml:space="preserve">Electrical Engineer</w:t>
      </w:r>
      <w:r>
        <w:t xml:space="preserve"> </w:t>
      </w:r>
      <w:r>
        <w:t xml:space="preserve">staff must wear appropriate PPE, including insulated gloves, safety glasses, and arc-flash suits.</w:t>
      </w:r>
    </w:p>
    <w:p>
      <w:pPr>
        <w:numPr>
          <w:ilvl w:val="0"/>
          <w:numId w:val="1001"/>
        </w:numPr>
        <w:pStyle w:val="Compact"/>
      </w:pPr>
      <w:r>
        <w:rPr>
          <w:bCs/>
          <w:b/>
        </w:rPr>
        <w:t xml:space="preserve">Permit to Work:</w:t>
      </w:r>
      <w:r>
        <w:t xml:space="preserve"> </w:t>
      </w:r>
      <w:r>
        <w:t xml:space="preserve">A valid Permit to Work (PTW) must be obtained from the site authority in Abu Dhabi before commencing any testing.</w:t>
      </w:r>
    </w:p>
    <w:p>
      <w:pPr>
        <w:numPr>
          <w:ilvl w:val="0"/>
          <w:numId w:val="1001"/>
        </w:numPr>
        <w:pStyle w:val="Compact"/>
      </w:pPr>
      <w:r>
        <w:rPr>
          <w:bCs/>
          <w:b/>
        </w:rPr>
        <w:t xml:space="preserve">Isolation:</w:t>
      </w:r>
      <w:r>
        <w:t xml:space="preserve"> </w:t>
      </w:r>
      <w:r>
        <w:t xml:space="preserve">Ensure all equipment is properly isolated and locked out (LOTO) before testing.</w:t>
      </w:r>
    </w:p>
    <w:p>
      <w:pPr>
        <w:numPr>
          <w:ilvl w:val="0"/>
          <w:numId w:val="1001"/>
        </w:numPr>
        <w:pStyle w:val="Compact"/>
      </w:pPr>
      <w:r>
        <w:rPr>
          <w:bCs/>
          <w:b/>
        </w:rPr>
        <w:t xml:space="preserve">Environmental Conditions:</w:t>
      </w:r>
      <w:r>
        <w:t xml:space="preserve"> </w:t>
      </w:r>
      <w:r>
        <w:t xml:space="preserve">Due to the high temperatures in</w:t>
      </w:r>
      <w:r>
        <w:t xml:space="preserve"> </w:t>
      </w:r>
      <w:r>
        <w:rPr>
          <w:bCs/>
          <w:b/>
        </w:rPr>
        <w:t xml:space="preserve">United Arab Emirates Abu Dhabi</w:t>
      </w:r>
      <w:r>
        <w:t xml:space="preserve">, ensure that testing equipment is rated for operation in extreme heat and that personnel take regular breaks to prevent heat stress.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Insulation Tester</w:t>
            </w:r>
          </w:p>
        </w:tc>
        <w:tc>
          <w:tcPr/>
          <w:p>
            <w:pPr>
              <w:pStyle w:val="Compact"/>
              <w:jc w:val="left"/>
            </w:pPr>
            <w:r>
              <w:t xml:space="preserve">5kV DC, IEC 60270 compliant</w:t>
            </w:r>
          </w:p>
        </w:tc>
        <w:tc>
          <w:tcPr/>
          <w:p>
            <w:pPr>
              <w:pStyle w:val="Compact"/>
              <w:jc w:val="left"/>
            </w:pPr>
            <w:r>
              <w:t xml:space="preserve">1</w:t>
            </w:r>
          </w:p>
        </w:tc>
      </w:tr>
      <w:tr>
        <w:tc>
          <w:tcPr/>
          <w:p>
            <w:pPr>
              <w:pStyle w:val="Compact"/>
              <w:jc w:val="left"/>
            </w:pPr>
            <w:r>
              <w:t xml:space="preserve">Partial Discharge Detector</w:t>
            </w:r>
          </w:p>
        </w:tc>
        <w:tc>
          <w:tcPr/>
          <w:p>
            <w:pPr>
              <w:pStyle w:val="Compact"/>
              <w:jc w:val="left"/>
            </w:pPr>
            <w:r>
              <w:t xml:space="preserve">Frequency range: 3kHz - 1GHz</w:t>
            </w:r>
          </w:p>
        </w:tc>
        <w:tc>
          <w:tcPr/>
          <w:p>
            <w:pPr>
              <w:pStyle w:val="Compact"/>
              <w:jc w:val="left"/>
            </w:pPr>
            <w:r>
              <w:t xml:space="preserve">1</w:t>
            </w:r>
          </w:p>
        </w:tc>
      </w:tr>
      <w:tr>
        <w:tc>
          <w:tcPr/>
          <w:p>
            <w:pPr>
              <w:pStyle w:val="Compact"/>
              <w:jc w:val="left"/>
            </w:pPr>
            <w:r>
              <w:t xml:space="preserve">Calibrated Multimeter</w:t>
            </w:r>
          </w:p>
        </w:tc>
        <w:tc>
          <w:tcPr/>
          <w:p>
            <w:pPr>
              <w:pStyle w:val="Compact"/>
              <w:jc w:val="left"/>
            </w:pPr>
            <w:r>
              <w:t xml:space="preserve">True RMS, CAT IV 1000V</w:t>
            </w:r>
          </w:p>
        </w:tc>
        <w:tc>
          <w:tcPr/>
          <w:p>
            <w:pPr>
              <w:pStyle w:val="Compact"/>
              <w:jc w:val="left"/>
            </w:pPr>
            <w:r>
              <w:t xml:space="preserve">2</w:t>
            </w:r>
          </w:p>
        </w:tc>
      </w:tr>
      <w:tr>
        <w:tc>
          <w:tcPr/>
          <w:p>
            <w:pPr>
              <w:pStyle w:val="Compact"/>
              <w:jc w:val="left"/>
            </w:pPr>
            <w:r>
              <w:t xml:space="preserve">Grounding Cables</w:t>
            </w:r>
          </w:p>
        </w:tc>
        <w:tc>
          <w:tcPr/>
          <w:p>
            <w:pPr>
              <w:pStyle w:val="Compact"/>
              <w:jc w:val="left"/>
            </w:pPr>
            <w:r>
              <w:t xml:space="preserve">Heavy-duty, insulated</w:t>
            </w:r>
          </w:p>
        </w:tc>
        <w:tc>
          <w:tcPr/>
          <w:p>
            <w:pPr>
              <w:pStyle w:val="Compact"/>
              <w:jc w:val="left"/>
            </w:pPr>
            <w:r>
              <w:t xml:space="preserve">3</w:t>
            </w:r>
          </w:p>
        </w:tc>
      </w:tr>
      <w:tr>
        <w:tc>
          <w:tcPr/>
          <w:p>
            <w:pPr>
              <w:pStyle w:val="Compact"/>
              <w:jc w:val="left"/>
            </w:pPr>
            <w:r>
              <w:t xml:space="preserve">Environmental Monitor</w:t>
            </w:r>
          </w:p>
        </w:tc>
        <w:tc>
          <w:tcPr/>
          <w:p>
            <w:pPr>
              <w:pStyle w:val="Compact"/>
              <w:jc w:val="left"/>
            </w:pPr>
            <w:r>
              <w:t xml:space="preserve">Temperature and humidity sensor</w:t>
            </w:r>
          </w:p>
        </w:tc>
        <w:tc>
          <w:tcPr/>
          <w:p>
            <w:pPr>
              <w:pStyle w:val="Compact"/>
              <w:jc w:val="left"/>
            </w:pPr>
            <w:r>
              <w:t xml:space="preserve">1</w:t>
            </w:r>
          </w:p>
        </w:tc>
      </w:tr>
    </w:tbl>
    <w:bookmarkEnd w:id="24"/>
    <w:bookmarkStart w:id="28" w:name="procedure"/>
    <w:p>
      <w:pPr>
        <w:pStyle w:val="Heading2"/>
      </w:pPr>
      <w:r>
        <w:t xml:space="preserve">5. Procedure</w:t>
      </w:r>
    </w:p>
    <w:bookmarkStart w:id="25" w:name="pre-testing-preparation"/>
    <w:p>
      <w:pPr>
        <w:pStyle w:val="Heading3"/>
      </w:pPr>
      <w:r>
        <w:t xml:space="preserve">5.1 Pre-Testing Preparation</w:t>
      </w:r>
    </w:p>
    <w:p>
      <w:pPr>
        <w:pStyle w:val="FirstParagraph"/>
      </w:pPr>
      <w:r>
        <w:t xml:space="preserve">The</w:t>
      </w:r>
      <w:r>
        <w:t xml:space="preserve"> </w:t>
      </w:r>
      <w:r>
        <w:rPr>
          <w:bCs/>
          <w:b/>
        </w:rPr>
        <w:t xml:space="preserve">Electrical Engineer</w:t>
      </w:r>
      <w:r>
        <w:t xml:space="preserve"> </w:t>
      </w:r>
      <w:r>
        <w:t xml:space="preserve">must first verify that all equipment is calibrated and in good working condition. Check the environmental conditions using the environmental monitor. In</w:t>
      </w:r>
      <w:r>
        <w:t xml:space="preserve"> </w:t>
      </w:r>
      <w:r>
        <w:rPr>
          <w:bCs/>
          <w:b/>
        </w:rPr>
        <w:t xml:space="preserve">United Arab Emirates Abu Dhabi</w:t>
      </w:r>
      <w:r>
        <w:t xml:space="preserve">, high humidity can affect insulation resistance readings, so ensure that the relative humidity is below 60% or apply correction factors as per IEEE standards.</w:t>
      </w:r>
    </w:p>
    <w:p>
      <w:pPr>
        <w:pStyle w:val="BodyText"/>
      </w:pPr>
      <w:r>
        <w:t xml:space="preserve">Ensure that the test area is clearly marked with warning signs and barriers to prevent unauthorized access. Brief all team members on the procedure and emergency response plans.</w:t>
      </w:r>
    </w:p>
    <w:bookmarkEnd w:id="25"/>
    <w:bookmarkStart w:id="26" w:name="insulation-resistance-testing"/>
    <w:p>
      <w:pPr>
        <w:pStyle w:val="Heading3"/>
      </w:pPr>
      <w:r>
        <w:t xml:space="preserve">5.2 Insulation Resistance Testing</w:t>
      </w:r>
    </w:p>
    <w:p>
      <w:pPr>
        <w:numPr>
          <w:ilvl w:val="0"/>
          <w:numId w:val="1002"/>
        </w:numPr>
        <w:pStyle w:val="Compact"/>
      </w:pPr>
      <w:r>
        <w:t xml:space="preserve">Connect the high-voltage insulation tester to the equipment under test, ensuring proper grounding.</w:t>
      </w:r>
    </w:p>
    <w:p>
      <w:pPr>
        <w:numPr>
          <w:ilvl w:val="0"/>
          <w:numId w:val="1002"/>
        </w:numPr>
        <w:pStyle w:val="Compact"/>
      </w:pPr>
      <w:r>
        <w:t xml:space="preserve">Set the tester to the appropriate voltage level (e.g., 5kV DC for 11kV equipment).</w:t>
      </w:r>
    </w:p>
    <w:p>
      <w:pPr>
        <w:numPr>
          <w:ilvl w:val="0"/>
          <w:numId w:val="1002"/>
        </w:numPr>
        <w:pStyle w:val="Compact"/>
      </w:pPr>
      <w:r>
        <w:t xml:space="preserve">Apply the voltage for a duration of 60 seconds and record the insulation resistance value.</w:t>
      </w:r>
    </w:p>
    <w:p>
      <w:pPr>
        <w:numPr>
          <w:ilvl w:val="0"/>
          <w:numId w:val="1002"/>
        </w:numPr>
        <w:pStyle w:val="Compact"/>
      </w:pPr>
      <w:r>
        <w:t xml:space="preserve">Repeat the test for each phase and record the results.</w:t>
      </w:r>
    </w:p>
    <w:p>
      <w:pPr>
        <w:numPr>
          <w:ilvl w:val="0"/>
          <w:numId w:val="1002"/>
        </w:numPr>
        <w:pStyle w:val="Compact"/>
      </w:pPr>
      <w:r>
        <w:t xml:space="preserve">Compare the results with the manufacturer's specifications and historical data. Any significant deviation should be investigated further.</w:t>
      </w:r>
    </w:p>
    <w:bookmarkEnd w:id="26"/>
    <w:bookmarkStart w:id="27" w:name="partial-discharge-testing"/>
    <w:p>
      <w:pPr>
        <w:pStyle w:val="Heading3"/>
      </w:pPr>
      <w:r>
        <w:t xml:space="preserve">5.3 Partial Discharge Testing</w:t>
      </w:r>
    </w:p>
    <w:p>
      <w:pPr>
        <w:numPr>
          <w:ilvl w:val="0"/>
          <w:numId w:val="1003"/>
        </w:numPr>
        <w:pStyle w:val="Compact"/>
      </w:pPr>
      <w:r>
        <w:t xml:space="preserve">Connect the partial discharge detector to the equipment using appropriate sensors.</w:t>
      </w:r>
    </w:p>
    <w:p>
      <w:pPr>
        <w:numPr>
          <w:ilvl w:val="0"/>
          <w:numId w:val="1003"/>
        </w:numPr>
        <w:pStyle w:val="Compact"/>
      </w:pPr>
      <w:r>
        <w:t xml:space="preserve">Gradually increase the voltage to the test level (e.g., 1.5 times the rated voltage) while monitoring for partial discharge activity.</w:t>
      </w:r>
    </w:p>
    <w:p>
      <w:pPr>
        <w:numPr>
          <w:ilvl w:val="0"/>
          <w:numId w:val="1003"/>
        </w:numPr>
        <w:pStyle w:val="Compact"/>
      </w:pPr>
      <w:r>
        <w:t xml:space="preserve">Record the magnitude and frequency of any partial discharge events.</w:t>
      </w:r>
    </w:p>
    <w:p>
      <w:pPr>
        <w:numPr>
          <w:ilvl w:val="0"/>
          <w:numId w:val="1003"/>
        </w:numPr>
        <w:pStyle w:val="Compact"/>
      </w:pPr>
      <w:r>
        <w:t xml:space="preserve">Analyze the data to identify any potential insulation defects or weaknesses.</w:t>
      </w:r>
    </w:p>
    <w:p>
      <w:pPr>
        <w:numPr>
          <w:ilvl w:val="0"/>
          <w:numId w:val="1003"/>
        </w:numPr>
        <w:pStyle w:val="Compact"/>
      </w:pPr>
      <w:r>
        <w:t xml:space="preserve">Document all findings and compare them with acceptable limits as per IEC 60270.</w:t>
      </w:r>
    </w:p>
    <w:bookmarkEnd w:id="27"/>
    <w:bookmarkEnd w:id="28"/>
    <w:bookmarkStart w:id="29" w:name="data-analysis-and-reporting"/>
    <w:p>
      <w:pPr>
        <w:pStyle w:val="Heading2"/>
      </w:pPr>
      <w:r>
        <w:t xml:space="preserve">6. Data Analysis and Reporting</w:t>
      </w:r>
    </w:p>
    <w:p>
      <w:pPr>
        <w:pStyle w:val="FirstParagraph"/>
      </w:pPr>
      <w:r>
        <w:t xml:space="preserve">The</w:t>
      </w:r>
      <w:r>
        <w:t xml:space="preserve"> </w:t>
      </w:r>
      <w:r>
        <w:rPr>
          <w:bCs/>
          <w:b/>
        </w:rPr>
        <w:t xml:space="preserve">Electrical Engineer</w:t>
      </w:r>
      <w:r>
        <w:t xml:space="preserve"> </w:t>
      </w:r>
      <w:r>
        <w:t xml:space="preserve">must compile all test results into a comprehensive report. This report should include:</w:t>
      </w:r>
    </w:p>
    <w:p>
      <w:pPr>
        <w:numPr>
          <w:ilvl w:val="0"/>
          <w:numId w:val="1004"/>
        </w:numPr>
        <w:pStyle w:val="Compact"/>
      </w:pPr>
      <w:r>
        <w:t xml:space="preserve">Test conditions (temperature, humidity, voltage levels).</w:t>
      </w:r>
    </w:p>
    <w:p>
      <w:pPr>
        <w:numPr>
          <w:ilvl w:val="0"/>
          <w:numId w:val="1004"/>
        </w:numPr>
        <w:pStyle w:val="Compact"/>
      </w:pPr>
      <w:r>
        <w:t xml:space="preserve">Insulation resistance values for each phase.</w:t>
      </w:r>
    </w:p>
    <w:p>
      <w:pPr>
        <w:numPr>
          <w:ilvl w:val="0"/>
          <w:numId w:val="1004"/>
        </w:numPr>
        <w:pStyle w:val="Compact"/>
      </w:pPr>
      <w:r>
        <w:t xml:space="preserve">Partial discharge activity levels and patterns.</w:t>
      </w:r>
    </w:p>
    <w:p>
      <w:pPr>
        <w:numPr>
          <w:ilvl w:val="0"/>
          <w:numId w:val="1004"/>
        </w:numPr>
        <w:pStyle w:val="Compact"/>
      </w:pPr>
      <w:r>
        <w:t xml:space="preserve">Comparison with historical data and manufacturer specifications.</w:t>
      </w:r>
    </w:p>
    <w:p>
      <w:pPr>
        <w:numPr>
          <w:ilvl w:val="0"/>
          <w:numId w:val="1004"/>
        </w:numPr>
        <w:pStyle w:val="Compact"/>
      </w:pPr>
      <w:r>
        <w:t xml:space="preserve">Recommendations for any necessary maintenance or repairs.</w:t>
      </w:r>
    </w:p>
    <w:p>
      <w:pPr>
        <w:pStyle w:val="FirstParagraph"/>
      </w:pPr>
      <w:r>
        <w:t xml:space="preserve">The report must be submitted to the relevant authorities in</w:t>
      </w:r>
      <w:r>
        <w:t xml:space="preserve"> </w:t>
      </w:r>
      <w:r>
        <w:rPr>
          <w:bCs/>
          <w:b/>
        </w:rPr>
        <w:t xml:space="preserve">United Arab Emirates Abu Dhabi</w:t>
      </w:r>
      <w:r>
        <w:t xml:space="preserve">, such as the Department of Energy, to ensure compliance with local regulations.</w:t>
      </w:r>
    </w:p>
    <w:bookmarkEnd w:id="29"/>
    <w:bookmarkStart w:id="30" w:name="conclusion"/>
    <w:p>
      <w:pPr>
        <w:pStyle w:val="Heading2"/>
      </w:pPr>
      <w:r>
        <w:t xml:space="preserve">7. Conclusion</w:t>
      </w:r>
    </w:p>
    <w:p>
      <w:pPr>
        <w:pStyle w:val="FirstParagraph"/>
      </w:pPr>
      <w:r>
        <w:t xml:space="preserve">This Experiment Protocol provides a detailed framework for conducting high-voltage insulation and partial discharge testing in the challenging environment of</w:t>
      </w:r>
      <w:r>
        <w:t xml:space="preserve"> </w:t>
      </w:r>
      <w:r>
        <w:rPr>
          <w:bCs/>
          <w:b/>
        </w:rPr>
        <w:t xml:space="preserve">United Arab Emirates Abu Dhabi</w:t>
      </w:r>
      <w:r>
        <w:t xml:space="preserve">. By adhering to these procedures, the</w:t>
      </w:r>
      <w:r>
        <w:t xml:space="preserve"> </w:t>
      </w:r>
      <w:r>
        <w:rPr>
          <w:bCs/>
          <w:b/>
        </w:rPr>
        <w:t xml:space="preserve">Electrical Engineer</w:t>
      </w:r>
      <w:r>
        <w:t xml:space="preserve"> </w:t>
      </w:r>
      <w:r>
        <w:t xml:space="preserve">can ensure the reliability and safety of electrical infrastructure, contributing to the overall stability of the power grid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Insulation Testing in Abu Dhabi</dc:title>
  <dc:creator/>
  <dc:language>en</dc:language>
  <cp:keywords/>
  <dcterms:created xsi:type="dcterms:W3CDTF">2026-10-10T05:44:50Z</dcterms:created>
  <dcterms:modified xsi:type="dcterms:W3CDTF">2026-10-10T05:44:50Z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