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Electrical Engineer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[Insert Date]</w:t>
      </w:r>
    </w:p>
    <w:p>
      <w:pPr>
        <w:pStyle w:val="BodyText"/>
      </w:pPr>
      <w:r>
        <w:rPr>
          <w:bCs/>
          <w:b/>
        </w:rPr>
        <w:t xml:space="preserve">Protocol ID:</w:t>
      </w:r>
      <w:r>
        <w:t xml:space="preserve"> </w:t>
      </w:r>
      <w:r>
        <w:t xml:space="preserve">EE-DXB-2023-001</w:t>
      </w:r>
    </w:p>
    <w:bookmarkEnd w:id="20"/>
    <w:p>
      <w:pPr>
        <w:pStyle w:val="BodyText"/>
      </w:pPr>
      <w:r>
        <w:t xml:space="preserve">1. Introduction</w:t>
      </w:r>
    </w:p>
    <w:p>
      <w:pPr>
        <w:pStyle w:val="BodyText"/>
      </w:pPr>
      <w:r>
        <w:t xml:space="preserve">This Experiment Protocol is designed to guide Electrical Engineers conducting experiments in the United Arab Emirates Dubai. The protocol ensures that all experiments are conducted safely, efficiently, and in compliance with local regulations and international standards. The primary objective is to establish a standardized approach for testing electrical systems, components, and installations in Dubai's unique environmental and regulatory context.</w:t>
      </w:r>
    </w:p>
    <w:p>
      <w:pPr>
        <w:pStyle w:val="BodyText"/>
      </w:pPr>
      <w:r>
        <w:t xml:space="preserve">2. Scope</w:t>
      </w:r>
    </w:p>
    <w:p>
      <w:pPr>
        <w:pStyle w:val="BodyText"/>
      </w:pPr>
      <w:r>
        <w:t xml:space="preserve">This protocol applies to all Electrical Engineers working in Dubai, including those employed by government entities, private companies, and research institutions. It covers experiments related to power distribution, renewable energy systems, smart grid technologies, and electrical safety assessments. The protocol is aligned with the regulations set by the Dubai Electricity and Water Authority (DEWA) and other relevant authorities in the United Arab Emirates.</w:t>
      </w:r>
    </w:p>
    <w:p>
      <w:pPr>
        <w:pStyle w:val="BodyText"/>
      </w:pPr>
      <w:r>
        <w:t xml:space="preserve">3. Objectives</w:t>
      </w:r>
    </w:p>
    <w:p>
      <w:pPr>
        <w:numPr>
          <w:ilvl w:val="0"/>
          <w:numId w:val="1001"/>
        </w:numPr>
        <w:pStyle w:val="Compact"/>
      </w:pPr>
      <w:r>
        <w:t xml:space="preserve">To ensure the safety of personnel and equipment during electrical experiments.</w:t>
      </w:r>
    </w:p>
    <w:p>
      <w:pPr>
        <w:numPr>
          <w:ilvl w:val="0"/>
          <w:numId w:val="1001"/>
        </w:numPr>
        <w:pStyle w:val="Compact"/>
      </w:pPr>
      <w:r>
        <w:t xml:space="preserve">To comply with local regulations and international standards.</w:t>
      </w:r>
    </w:p>
    <w:p>
      <w:pPr>
        <w:numPr>
          <w:ilvl w:val="0"/>
          <w:numId w:val="1001"/>
        </w:numPr>
        <w:pStyle w:val="Compact"/>
      </w:pPr>
      <w:r>
        <w:t xml:space="preserve">To achieve accurate and reliable experimental results.</w:t>
      </w:r>
    </w:p>
    <w:p>
      <w:pPr>
        <w:numPr>
          <w:ilvl w:val="0"/>
          <w:numId w:val="1001"/>
        </w:numPr>
        <w:pStyle w:val="Compact"/>
      </w:pPr>
      <w:r>
        <w:t xml:space="preserve">To promote best practices in electrical engineering within Dubai.</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Electrical Engineer</w:t>
            </w:r>
          </w:p>
        </w:tc>
        <w:tc>
          <w:tcPr/>
          <w:p>
            <w:pPr>
              <w:pStyle w:val="Compact"/>
              <w:jc w:val="left"/>
            </w:pPr>
            <w:r>
              <w:t xml:space="preserve">Design and conduct experiments, ensure compliance with safety protocols, document results.</w:t>
            </w:r>
          </w:p>
        </w:tc>
      </w:tr>
      <w:tr>
        <w:tc>
          <w:tcPr/>
          <w:p>
            <w:pPr>
              <w:pStyle w:val="Compact"/>
              <w:jc w:val="left"/>
            </w:pPr>
            <w:r>
              <w:t xml:space="preserve">Supervisor</w:t>
            </w:r>
          </w:p>
        </w:tc>
        <w:tc>
          <w:tcPr/>
          <w:p>
            <w:pPr>
              <w:pStyle w:val="Compact"/>
              <w:jc w:val="left"/>
            </w:pPr>
            <w:r>
              <w:t xml:space="preserve">Review and approve experimental plans, ensure resource availability, monitor progress.</w:t>
            </w:r>
          </w:p>
        </w:tc>
      </w:tr>
      <w:tr>
        <w:tc>
          <w:tcPr/>
          <w:p>
            <w:pPr>
              <w:pStyle w:val="Compact"/>
              <w:jc w:val="left"/>
            </w:pPr>
            <w:r>
              <w:t xml:space="preserve">Safety Officer</w:t>
            </w:r>
          </w:p>
        </w:tc>
        <w:tc>
          <w:tcPr/>
          <w:p>
            <w:pPr>
              <w:pStyle w:val="Compact"/>
              <w:jc w:val="left"/>
            </w:pPr>
            <w:r>
              <w:t xml:space="preserve">Conduct safety audits, provide training, ensure adherence to safety regulations.</w:t>
            </w:r>
          </w:p>
        </w:tc>
      </w:tr>
    </w:tbl>
    <w:p>
      <w:pPr>
        <w:pStyle w:val="BodyText"/>
      </w:pPr>
      <w:r>
        <w:t xml:space="preserve">5. Safety Requirements</w:t>
      </w:r>
    </w:p>
    <w:p>
      <w:pPr>
        <w:pStyle w:val="BodyText"/>
      </w:pPr>
      <w:r>
        <w:t xml:space="preserve">Safety is paramount in all electrical experiments conducted in Dubai. The following measures must be strictly followed:</w:t>
      </w:r>
    </w:p>
    <w:p>
      <w:pPr>
        <w:numPr>
          <w:ilvl w:val="0"/>
          <w:numId w:val="1002"/>
        </w:numPr>
        <w:pStyle w:val="Compact"/>
      </w:pPr>
      <w:r>
        <w:t xml:space="preserve">Wear appropriate personal protective equipment (PPE), including insulated gloves, safety glasses, and non-conductive footwear.</w:t>
      </w:r>
    </w:p>
    <w:p>
      <w:pPr>
        <w:numPr>
          <w:ilvl w:val="0"/>
          <w:numId w:val="1002"/>
        </w:numPr>
        <w:pStyle w:val="Compact"/>
      </w:pPr>
      <w:r>
        <w:t xml:space="preserve">Ensure all equipment is properly grounded and insulated.</w:t>
      </w:r>
    </w:p>
    <w:p>
      <w:pPr>
        <w:numPr>
          <w:ilvl w:val="0"/>
          <w:numId w:val="1002"/>
        </w:numPr>
        <w:pStyle w:val="Compact"/>
      </w:pPr>
      <w:r>
        <w:t xml:space="preserve">Conduct a risk assessment before starting any experiment.</w:t>
      </w:r>
    </w:p>
    <w:p>
      <w:pPr>
        <w:numPr>
          <w:ilvl w:val="0"/>
          <w:numId w:val="1002"/>
        </w:numPr>
        <w:pStyle w:val="Compact"/>
      </w:pPr>
      <w:r>
        <w:t xml:space="preserve">Have a first aid kit and fire extinguisher readily available.</w:t>
      </w:r>
    </w:p>
    <w:p>
      <w:pPr>
        <w:numPr>
          <w:ilvl w:val="0"/>
          <w:numId w:val="1002"/>
        </w:numPr>
        <w:pStyle w:val="Compact"/>
      </w:pPr>
      <w:r>
        <w:t xml:space="preserve">Follow DEWA guidelines for electrical safety in the United Arab Emirates.</w:t>
      </w:r>
    </w:p>
    <w:p>
      <w:pPr>
        <w:pStyle w:val="FirstParagraph"/>
      </w:pPr>
      <w:r>
        <w:t xml:space="preserve">6. Experimental Procedure</w:t>
      </w:r>
    </w:p>
    <w:p>
      <w:pPr>
        <w:numPr>
          <w:ilvl w:val="0"/>
          <w:numId w:val="1003"/>
        </w:numPr>
        <w:pStyle w:val="Compact"/>
      </w:pPr>
      <w:r>
        <w:rPr>
          <w:bCs/>
          <w:b/>
        </w:rPr>
        <w:t xml:space="preserve">Preparation:</w:t>
      </w:r>
      <w:r>
        <w:t xml:space="preserve"> </w:t>
      </w:r>
      <w:r>
        <w:t xml:space="preserve">Review the experimental plan and ensure all necessary equipment and materials are available.</w:t>
      </w:r>
    </w:p>
    <w:p>
      <w:pPr>
        <w:numPr>
          <w:ilvl w:val="0"/>
          <w:numId w:val="1003"/>
        </w:numPr>
        <w:pStyle w:val="Compact"/>
      </w:pPr>
      <w:r>
        <w:rPr>
          <w:bCs/>
          <w:b/>
        </w:rPr>
        <w:t xml:space="preserve">Setup:</w:t>
      </w:r>
      <w:r>
        <w:t xml:space="preserve"> </w:t>
      </w:r>
      <w:r>
        <w:t xml:space="preserve">Assemble the experimental setup according to the design specifications. Verify all connections and calibrate instruments.</w:t>
      </w:r>
    </w:p>
    <w:p>
      <w:pPr>
        <w:numPr>
          <w:ilvl w:val="0"/>
          <w:numId w:val="1003"/>
        </w:numPr>
        <w:pStyle w:val="Compact"/>
      </w:pPr>
      <w:r>
        <w:rPr>
          <w:bCs/>
          <w:b/>
        </w:rPr>
        <w:t xml:space="preserve">Execution:</w:t>
      </w:r>
      <w:r>
        <w:t xml:space="preserve"> </w:t>
      </w:r>
      <w:r>
        <w:t xml:space="preserve">Conduct the experiment as per the approved plan. Record all observations and data systematically.</w:t>
      </w:r>
    </w:p>
    <w:p>
      <w:pPr>
        <w:numPr>
          <w:ilvl w:val="0"/>
          <w:numId w:val="1003"/>
        </w:numPr>
        <w:pStyle w:val="Compact"/>
      </w:pPr>
      <w:r>
        <w:rPr>
          <w:bCs/>
          <w:b/>
        </w:rPr>
        <w:t xml:space="preserve">Monitoring:</w:t>
      </w:r>
      <w:r>
        <w:t xml:space="preserve"> </w:t>
      </w:r>
      <w:r>
        <w:t xml:space="preserve">Continuously monitor the experiment for any anomalies or safety hazards.</w:t>
      </w:r>
    </w:p>
    <w:p>
      <w:pPr>
        <w:numPr>
          <w:ilvl w:val="0"/>
          <w:numId w:val="1003"/>
        </w:numPr>
        <w:pStyle w:val="Compact"/>
      </w:pPr>
      <w:r>
        <w:rPr>
          <w:bCs/>
          <w:b/>
        </w:rPr>
        <w:t xml:space="preserve">Completion:</w:t>
      </w:r>
      <w:r>
        <w:t xml:space="preserve"> </w:t>
      </w:r>
      <w:r>
        <w:t xml:space="preserve">Shut down the experiment safely, disconnect all equipment, and clean the workspace.</w:t>
      </w:r>
    </w:p>
    <w:p>
      <w:pPr>
        <w:pStyle w:val="FirstParagraph"/>
      </w:pPr>
      <w:r>
        <w:t xml:space="preserve">7. Data Collection and Analysis</w:t>
      </w:r>
    </w:p>
    <w:p>
      <w:pPr>
        <w:pStyle w:val="BodyText"/>
      </w:pPr>
      <w:r>
        <w:t xml:space="preserve">Accurate data collection is crucial for the success of any experiment. Electrical Engineers in Dubai must:</w:t>
      </w:r>
    </w:p>
    <w:p>
      <w:pPr>
        <w:numPr>
          <w:ilvl w:val="0"/>
          <w:numId w:val="1004"/>
        </w:numPr>
        <w:pStyle w:val="Compact"/>
      </w:pPr>
      <w:r>
        <w:t xml:space="preserve">Use calibrated instruments to ensure data accuracy.</w:t>
      </w:r>
    </w:p>
    <w:p>
      <w:pPr>
        <w:numPr>
          <w:ilvl w:val="0"/>
          <w:numId w:val="1004"/>
        </w:numPr>
        <w:pStyle w:val="Compact"/>
      </w:pPr>
      <w:r>
        <w:t xml:space="preserve">Record data in a standardized format, including timestamps and environmental conditions.</w:t>
      </w:r>
    </w:p>
    <w:p>
      <w:pPr>
        <w:numPr>
          <w:ilvl w:val="0"/>
          <w:numId w:val="1004"/>
        </w:numPr>
        <w:pStyle w:val="Compact"/>
      </w:pPr>
      <w:r>
        <w:t xml:space="preserve">Analyze data using appropriate statistical methods.</w:t>
      </w:r>
    </w:p>
    <w:p>
      <w:pPr>
        <w:numPr>
          <w:ilvl w:val="0"/>
          <w:numId w:val="1004"/>
        </w:numPr>
        <w:pStyle w:val="Compact"/>
      </w:pPr>
      <w:r>
        <w:t xml:space="preserve">Compare results with expected outcomes and identify any discrepancies.</w:t>
      </w:r>
    </w:p>
    <w:p>
      <w:pPr>
        <w:pStyle w:val="FirstParagraph"/>
      </w:pPr>
      <w:r>
        <w:t xml:space="preserve">8. Reporting</w:t>
      </w:r>
    </w:p>
    <w:p>
      <w:pPr>
        <w:pStyle w:val="BodyText"/>
      </w:pPr>
      <w:r>
        <w:t xml:space="preserve">After completing the experiment, the Electrical Engineer must prepare a detailed report that includes:</w:t>
      </w:r>
    </w:p>
    <w:p>
      <w:pPr>
        <w:numPr>
          <w:ilvl w:val="0"/>
          <w:numId w:val="1005"/>
        </w:numPr>
        <w:pStyle w:val="Compact"/>
      </w:pPr>
      <w:r>
        <w:t xml:space="preserve">Objective and scope of the experiment.</w:t>
      </w:r>
    </w:p>
    <w:p>
      <w:pPr>
        <w:numPr>
          <w:ilvl w:val="0"/>
          <w:numId w:val="1005"/>
        </w:numPr>
        <w:pStyle w:val="Compact"/>
      </w:pPr>
      <w:r>
        <w:t xml:space="preserve">Methodology and procedures followed.</w:t>
      </w:r>
    </w:p>
    <w:p>
      <w:pPr>
        <w:numPr>
          <w:ilvl w:val="0"/>
          <w:numId w:val="1005"/>
        </w:numPr>
        <w:pStyle w:val="Compact"/>
      </w:pPr>
      <w:r>
        <w:t xml:space="preserve">Data collected and analysis performed.</w:t>
      </w:r>
    </w:p>
    <w:p>
      <w:pPr>
        <w:numPr>
          <w:ilvl w:val="0"/>
          <w:numId w:val="1005"/>
        </w:numPr>
        <w:pStyle w:val="Compact"/>
      </w:pPr>
      <w:r>
        <w:t xml:space="preserve">Conclusions and recommendations.</w:t>
      </w:r>
    </w:p>
    <w:p>
      <w:pPr>
        <w:numPr>
          <w:ilvl w:val="0"/>
          <w:numId w:val="1005"/>
        </w:numPr>
        <w:pStyle w:val="Compact"/>
      </w:pPr>
      <w:r>
        <w:t xml:space="preserve">Any deviations from the protocol and their impact on results.</w:t>
      </w:r>
    </w:p>
    <w:p>
      <w:pPr>
        <w:pStyle w:val="FirstParagraph"/>
      </w:pPr>
      <w:r>
        <w:t xml:space="preserve">The report should be submitted to the supervisor and relevant authorities in Dubai for review and approval.</w:t>
      </w:r>
    </w:p>
    <w:p>
      <w:pPr>
        <w:pStyle w:val="BodyText"/>
      </w:pPr>
      <w:r>
        <w:t xml:space="preserve">9. Compliance and Standards</w:t>
      </w:r>
    </w:p>
    <w:p>
      <w:pPr>
        <w:pStyle w:val="BodyText"/>
      </w:pPr>
      <w:r>
        <w:t xml:space="preserve">All experiments must comply with the following standards and regulations:</w:t>
      </w:r>
    </w:p>
    <w:p>
      <w:pPr>
        <w:numPr>
          <w:ilvl w:val="0"/>
          <w:numId w:val="1006"/>
        </w:numPr>
        <w:pStyle w:val="Compact"/>
      </w:pPr>
      <w:r>
        <w:t xml:space="preserve">Dubai Electricity and Water Authority (DEWA) regulations.</w:t>
      </w:r>
    </w:p>
    <w:p>
      <w:pPr>
        <w:numPr>
          <w:ilvl w:val="0"/>
          <w:numId w:val="1006"/>
        </w:numPr>
        <w:pStyle w:val="Compact"/>
      </w:pPr>
      <w:r>
        <w:t xml:space="preserve">International Electrotechnical Commission (IEC) standards.</w:t>
      </w:r>
    </w:p>
    <w:p>
      <w:pPr>
        <w:numPr>
          <w:ilvl w:val="0"/>
          <w:numId w:val="1006"/>
        </w:numPr>
        <w:pStyle w:val="Compact"/>
      </w:pPr>
      <w:r>
        <w:t xml:space="preserve">United Arab Emirates National Electrical Code.</w:t>
      </w:r>
    </w:p>
    <w:p>
      <w:pPr>
        <w:numPr>
          <w:ilvl w:val="0"/>
          <w:numId w:val="1006"/>
        </w:numPr>
        <w:pStyle w:val="Compact"/>
      </w:pPr>
      <w:r>
        <w:t xml:space="preserve">Occupational Safety and Health Administration (OSHA) guidelines.</w:t>
      </w:r>
    </w:p>
    <w:p>
      <w:pPr>
        <w:pStyle w:val="FirstParagraph"/>
      </w:pPr>
      <w:r>
        <w:t xml:space="preserve">10. Conclusion</w:t>
      </w:r>
    </w:p>
    <w:p>
      <w:pPr>
        <w:pStyle w:val="BodyText"/>
      </w:pPr>
      <w:r>
        <w:t xml:space="preserve">This Experiment Protocol provides a comprehensive framework for Electrical Engineers conducting experiments in Dubai. By adhering to this protocol, engineers can ensure the safety, accuracy, and compliance of their work, contributing to the advancement of electrical engineering in the United Arab Emirates.</w:t>
      </w:r>
    </w:p>
    <w:p>
      <w:pPr>
        <w:pStyle w:val="BodyText"/>
      </w:pPr>
      <w:r>
        <w:rPr>
          <w:bCs/>
          <w:b/>
        </w:rPr>
        <w:t xml:space="preserve">Document Control:</w:t>
      </w:r>
      <w:r>
        <w:t xml:space="preserve"> </w:t>
      </w:r>
      <w:r>
        <w:t xml:space="preserve">This document is the property of [Organization Name]. Unauthorized reproduction or distribution is prohibited.</w:t>
      </w:r>
    </w:p>
    <w:p>
      <w:pPr>
        <w:pStyle w:val="BodyText"/>
      </w:pPr>
      <w:r>
        <w:rPr>
          <w:bCs/>
          <w:b/>
        </w:rPr>
        <w:t xml:space="preserve">Version:</w:t>
      </w:r>
      <w:r>
        <w:t xml:space="preserve"> </w:t>
      </w:r>
      <w:r>
        <w:t xml:space="preserve">1.0 |</w:t>
      </w:r>
      <w:r>
        <w:t xml:space="preserve"> </w:t>
      </w:r>
      <w:r>
        <w:rPr>
          <w:bCs/>
          <w:b/>
        </w:rPr>
        <w:t xml:space="preserve">Last Updated:</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United Arab Emirates Dubai</dc:title>
  <dc:creator/>
  <dc:language>en</dc:language>
  <cp:keywords/>
  <dcterms:created xsi:type="dcterms:W3CDTF">2026-10-10T01:12:32Z</dcterms:created>
  <dcterms:modified xsi:type="dcterms:W3CDTF">2026-10-10T01:12:32Z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