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Load</w:t>
      </w:r>
      <w:r>
        <w:t xml:space="preserve"> </w:t>
      </w:r>
      <w:r>
        <w:t xml:space="preserve">Testing</w:t>
      </w:r>
      <w:r>
        <w:t xml:space="preserve"> </w:t>
      </w:r>
      <w:r>
        <w:t xml:space="preserve">in</w:t>
      </w:r>
      <w:r>
        <w:t xml:space="preserve"> </w:t>
      </w:r>
      <w:r>
        <w:t xml:space="preserve">Sydney,</w:t>
      </w:r>
      <w:r>
        <w:t xml:space="preserve"> </w:t>
      </w:r>
      <w:r>
        <w:t xml:space="preserve">Australia</w:t>
      </w:r>
    </w:p>
    <w:bookmarkStart w:id="20" w:name="X67a79a01ad85c8ffacb5b19d3bc7a21632d684e"/>
    <w:p>
      <w:pPr>
        <w:pStyle w:val="Heading1"/>
      </w:pPr>
      <w:r>
        <w:t xml:space="preserve">Experiment Protocol: Electrical Safety and Load Testing</w:t>
      </w:r>
    </w:p>
    <w:p>
      <w:pPr>
        <w:pStyle w:val="FirstParagraph"/>
      </w:pPr>
      <w:r>
        <w:rPr>
          <w:bCs/>
          <w:b/>
        </w:rPr>
        <w:t xml:space="preserve">Location:</w:t>
      </w:r>
      <w:r>
        <w:t xml:space="preserve"> </w:t>
      </w:r>
      <w:r>
        <w:t xml:space="preserve">Sydney, Australia</w:t>
      </w:r>
    </w:p>
    <w:p>
      <w:pPr>
        <w:pStyle w:val="BodyText"/>
      </w:pPr>
      <w:r>
        <w:rPr>
          <w:bCs/>
          <w:b/>
        </w:rPr>
        <w:t xml:space="preserve">Role:</w:t>
      </w:r>
      <w:r>
        <w:t xml:space="preserve"> </w:t>
      </w:r>
      <w:r>
        <w:t xml:space="preserve">Electrician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Experiment Protocol outlines the procedures for conducting electrical safety and load testing in residential and commercial buildings located in Sydney, Australia. The protocol is designed for use by qualified Electricians to ensure compliance with Australian Standards, particularly AS/NZS 3000:2018 (Wiring Rules) and AS/NZS 3760:2022 (In-service safety inspection and testing of electrical equipment). The primary objective is to evaluate the integrity of electrical installations and equipment under controlled conditions, ensuring safety and reliability for end-users.</w:t>
      </w:r>
    </w:p>
    <w:bookmarkEnd w:id="21"/>
    <w:bookmarkStart w:id="22" w:name="scope"/>
    <w:p>
      <w:pPr>
        <w:pStyle w:val="Heading2"/>
      </w:pPr>
      <w:r>
        <w:t xml:space="preserve">2. Scope</w:t>
      </w:r>
    </w:p>
    <w:p>
      <w:pPr>
        <w:pStyle w:val="FirstParagraph"/>
      </w:pPr>
      <w:r>
        <w:t xml:space="preserve">This protocol applies to all electrical installations and equipment within the scope of the Electrician's work in Sydney. It includes, but is not limited to, fixed wiring, switchboards, outlets, lighting circuits, and portable electrical equipment. The protocol is applicable to both new installations and existing systems undergoing maintenance or upgrades.</w:t>
      </w:r>
    </w:p>
    <w:bookmarkEnd w:id="22"/>
    <w:bookmarkStart w:id="23" w:name="responsibilities"/>
    <w:p>
      <w:pPr>
        <w:pStyle w:val="Heading2"/>
      </w:pPr>
      <w:r>
        <w:t xml:space="preserve">3. Responsibilities</w:t>
      </w:r>
    </w:p>
    <w:p>
      <w:pPr>
        <w:pStyle w:val="FirstParagraph"/>
      </w:pPr>
      <w:r>
        <w:t xml:space="preserve">The Electrician is responsible for:</w:t>
      </w:r>
    </w:p>
    <w:p>
      <w:pPr>
        <w:numPr>
          <w:ilvl w:val="0"/>
          <w:numId w:val="1001"/>
        </w:numPr>
        <w:pStyle w:val="Compact"/>
      </w:pPr>
      <w:r>
        <w:t xml:space="preserve">Ensuring all work is performed in accordance with Australian Standards and local regulations.</w:t>
      </w:r>
    </w:p>
    <w:p>
      <w:pPr>
        <w:numPr>
          <w:ilvl w:val="0"/>
          <w:numId w:val="1001"/>
        </w:numPr>
        <w:pStyle w:val="Compact"/>
      </w:pPr>
      <w:r>
        <w:t xml:space="preserve">Conducting pre-experiment safety checks and risk assessments.</w:t>
      </w:r>
    </w:p>
    <w:p>
      <w:pPr>
        <w:numPr>
          <w:ilvl w:val="0"/>
          <w:numId w:val="1001"/>
        </w:numPr>
        <w:pStyle w:val="Compact"/>
      </w:pPr>
      <w:r>
        <w:t xml:space="preserve">Using appropriate personal protective equipment (PPE) and testing instruments.</w:t>
      </w:r>
    </w:p>
    <w:p>
      <w:pPr>
        <w:numPr>
          <w:ilvl w:val="0"/>
          <w:numId w:val="1001"/>
        </w:numPr>
        <w:pStyle w:val="Compact"/>
      </w:pPr>
      <w:r>
        <w:t xml:space="preserve">Documenting all findings and reporting any non-compliances or hazards.</w:t>
      </w:r>
    </w:p>
    <w:bookmarkEnd w:id="23"/>
    <w:bookmarkStart w:id="24" w:name="safety-precautions"/>
    <w:p>
      <w:pPr>
        <w:pStyle w:val="Heading2"/>
      </w:pPr>
      <w:r>
        <w:t xml:space="preserve">4. Safety Precautions</w:t>
      </w:r>
    </w:p>
    <w:p>
      <w:pPr>
        <w:pStyle w:val="FirstParagraph"/>
      </w:pPr>
      <w:r>
        <w:rPr>
          <w:bCs/>
          <w:b/>
        </w:rPr>
        <w:t xml:space="preserve">Warning:</w:t>
      </w:r>
      <w:r>
        <w:t xml:space="preserve"> </w:t>
      </w:r>
      <w:r>
        <w:t xml:space="preserve">Electrical work can be hazardous. Ensure all safety precautions are followed to prevent injury or damage.</w:t>
      </w:r>
    </w:p>
    <w:p>
      <w:pPr>
        <w:numPr>
          <w:ilvl w:val="0"/>
          <w:numId w:val="1002"/>
        </w:numPr>
        <w:pStyle w:val="Compact"/>
      </w:pPr>
      <w:r>
        <w:t xml:space="preserve">De-energize circuits before testing where possible.</w:t>
      </w:r>
    </w:p>
    <w:p>
      <w:pPr>
        <w:numPr>
          <w:ilvl w:val="0"/>
          <w:numId w:val="1002"/>
        </w:numPr>
        <w:pStyle w:val="Compact"/>
      </w:pPr>
      <w:r>
        <w:t xml:space="preserve">Use insulated tools and PPE, including gloves, safety glasses, and arc-flash protection.</w:t>
      </w:r>
    </w:p>
    <w:p>
      <w:pPr>
        <w:numPr>
          <w:ilvl w:val="0"/>
          <w:numId w:val="1002"/>
        </w:numPr>
        <w:pStyle w:val="Compact"/>
      </w:pPr>
      <w:r>
        <w:t xml:space="preserve">Ensure the work area is dry and free from conductive materials.</w:t>
      </w:r>
    </w:p>
    <w:p>
      <w:pPr>
        <w:numPr>
          <w:ilvl w:val="0"/>
          <w:numId w:val="1002"/>
        </w:numPr>
        <w:pStyle w:val="Compact"/>
      </w:pPr>
      <w:r>
        <w:t xml:space="preserve">Follow lockout/tagout procedures to prevent accidental energization.</w:t>
      </w:r>
    </w:p>
    <w:p>
      <w:pPr>
        <w:numPr>
          <w:ilvl w:val="0"/>
          <w:numId w:val="1002"/>
        </w:numPr>
        <w:pStyle w:val="Compact"/>
      </w:pPr>
      <w:r>
        <w:t xml:space="preserve">Be aware of Sydney's specific environmental conditions, such as humidity and coastal corrosion, which may affect electrical systems.</w:t>
      </w:r>
    </w:p>
    <w:bookmarkEnd w:id="24"/>
    <w:bookmarkStart w:id="25" w:name="equipment-and-materials"/>
    <w:p>
      <w:pPr>
        <w:pStyle w:val="Heading2"/>
      </w:pPr>
      <w:r>
        <w:t xml:space="preserve">5. Equipment and Materials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Insulation Resistance Tester</w:t>
            </w:r>
          </w:p>
        </w:tc>
        <w:tc>
          <w:tcPr/>
          <w:p>
            <w:pPr>
              <w:pStyle w:val="Compact"/>
              <w:jc w:val="left"/>
            </w:pPr>
            <w:r>
              <w:t xml:space="preserve">For measuring insulation resistance of circuits.</w:t>
            </w:r>
          </w:p>
        </w:tc>
      </w:tr>
      <w:tr>
        <w:tc>
          <w:tcPr/>
          <w:p>
            <w:pPr>
              <w:pStyle w:val="Compact"/>
              <w:jc w:val="left"/>
            </w:pPr>
            <w:r>
              <w:t xml:space="preserve">Earth Fault Loop Impedance Tester</w:t>
            </w:r>
          </w:p>
        </w:tc>
        <w:tc>
          <w:tcPr/>
          <w:p>
            <w:pPr>
              <w:pStyle w:val="Compact"/>
              <w:jc w:val="left"/>
            </w:pPr>
            <w:r>
              <w:t xml:space="preserve">For verifying earth fault loop impedance.</w:t>
            </w:r>
          </w:p>
        </w:tc>
      </w:tr>
      <w:tr>
        <w:tc>
          <w:tcPr/>
          <w:p>
            <w:pPr>
              <w:pStyle w:val="Compact"/>
              <w:jc w:val="left"/>
            </w:pPr>
            <w:r>
              <w:t xml:space="preserve">Continuity Tester</w:t>
            </w:r>
          </w:p>
        </w:tc>
        <w:tc>
          <w:tcPr/>
          <w:p>
            <w:pPr>
              <w:pStyle w:val="Compact"/>
              <w:jc w:val="left"/>
            </w:pPr>
            <w:r>
              <w:t xml:space="preserve">For checking continuity of protective conductors.</w:t>
            </w:r>
          </w:p>
        </w:tc>
      </w:tr>
      <w:tr>
        <w:tc>
          <w:tcPr/>
          <w:p>
            <w:pPr>
              <w:pStyle w:val="Compact"/>
              <w:jc w:val="left"/>
            </w:pPr>
            <w:r>
              <w:t xml:space="preserve">Load Bank</w:t>
            </w:r>
          </w:p>
        </w:tc>
        <w:tc>
          <w:tcPr/>
          <w:p>
            <w:pPr>
              <w:pStyle w:val="Compact"/>
              <w:jc w:val="left"/>
            </w:pPr>
            <w:r>
              <w:t xml:space="preserve">For simulating electrical loads during testing.</w:t>
            </w:r>
          </w:p>
        </w:tc>
      </w:tr>
      <w:tr>
        <w:tc>
          <w:tcPr/>
          <w:p>
            <w:pPr>
              <w:pStyle w:val="Compact"/>
              <w:jc w:val="left"/>
            </w:pPr>
            <w:r>
              <w:t xml:space="preserve">Multimeter</w:t>
            </w:r>
          </w:p>
        </w:tc>
        <w:tc>
          <w:tcPr/>
          <w:p>
            <w:pPr>
              <w:pStyle w:val="Compact"/>
              <w:jc w:val="left"/>
            </w:pPr>
            <w:r>
              <w:t xml:space="preserve">For measuring voltage, current, and resistance.</w:t>
            </w:r>
          </w:p>
        </w:tc>
      </w:tr>
      <w:tr>
        <w:tc>
          <w:tcPr/>
          <w:p>
            <w:pPr>
              <w:pStyle w:val="Compact"/>
              <w:jc w:val="left"/>
            </w:pPr>
            <w:r>
              <w:t xml:space="preserve">PPE</w:t>
            </w:r>
          </w:p>
        </w:tc>
        <w:tc>
          <w:tcPr/>
          <w:p>
            <w:pPr>
              <w:pStyle w:val="Compact"/>
              <w:jc w:val="left"/>
            </w:pPr>
            <w:r>
              <w:t xml:space="preserve">Gloves, safety glasses, arc-flash suit, insulated tools.</w:t>
            </w:r>
          </w:p>
        </w:tc>
      </w:tr>
    </w:tbl>
    <w:bookmarkEnd w:id="25"/>
    <w:bookmarkStart w:id="31" w:name="procedure"/>
    <w:p>
      <w:pPr>
        <w:pStyle w:val="Heading2"/>
      </w:pPr>
      <w:r>
        <w:t xml:space="preserve">6. Procedure</w:t>
      </w:r>
    </w:p>
    <w:bookmarkStart w:id="26" w:name="pre-experiment-checks"/>
    <w:p>
      <w:pPr>
        <w:pStyle w:val="Heading3"/>
      </w:pPr>
      <w:r>
        <w:t xml:space="preserve">6.1 Pre-Experiment Checks</w:t>
      </w:r>
    </w:p>
    <w:p>
      <w:pPr>
        <w:numPr>
          <w:ilvl w:val="0"/>
          <w:numId w:val="1003"/>
        </w:numPr>
        <w:pStyle w:val="Compact"/>
      </w:pPr>
      <w:r>
        <w:t xml:space="preserve">Review the electrical drawings and specifications for the installation.</w:t>
      </w:r>
    </w:p>
    <w:p>
      <w:pPr>
        <w:numPr>
          <w:ilvl w:val="0"/>
          <w:numId w:val="1003"/>
        </w:numPr>
        <w:pStyle w:val="Compact"/>
      </w:pPr>
      <w:r>
        <w:t xml:space="preserve">Conduct a visual inspection of the switchboard, wiring, and equipment for signs of damage or wear.</w:t>
      </w:r>
    </w:p>
    <w:p>
      <w:pPr>
        <w:numPr>
          <w:ilvl w:val="0"/>
          <w:numId w:val="1003"/>
        </w:numPr>
        <w:pStyle w:val="Compact"/>
      </w:pPr>
      <w:r>
        <w:t xml:space="preserve">Ensure all circuits are de-energized and locked out.</w:t>
      </w:r>
    </w:p>
    <w:p>
      <w:pPr>
        <w:numPr>
          <w:ilvl w:val="0"/>
          <w:numId w:val="1003"/>
        </w:numPr>
        <w:pStyle w:val="Compact"/>
      </w:pPr>
      <w:r>
        <w:t xml:space="preserve">Verify that all testing equipment is calibrated and in good working condition.</w:t>
      </w:r>
    </w:p>
    <w:bookmarkEnd w:id="26"/>
    <w:bookmarkStart w:id="27" w:name="insulation-resistance-testing"/>
    <w:p>
      <w:pPr>
        <w:pStyle w:val="Heading3"/>
      </w:pPr>
      <w:r>
        <w:t xml:space="preserve">6.2 Insulation Resistance Testing</w:t>
      </w:r>
    </w:p>
    <w:p>
      <w:pPr>
        <w:numPr>
          <w:ilvl w:val="0"/>
          <w:numId w:val="1004"/>
        </w:numPr>
        <w:pStyle w:val="Compact"/>
      </w:pPr>
      <w:r>
        <w:t xml:space="preserve">Connect the insulation resistance tester to the circuit under test.</w:t>
      </w:r>
    </w:p>
    <w:p>
      <w:pPr>
        <w:numPr>
          <w:ilvl w:val="0"/>
          <w:numId w:val="1004"/>
        </w:numPr>
        <w:pStyle w:val="Compact"/>
      </w:pPr>
      <w:r>
        <w:t xml:space="preserve">Apply the test voltage (typically 500V DC for low-voltage circuits) and record the insulation resistance value.</w:t>
      </w:r>
    </w:p>
    <w:p>
      <w:pPr>
        <w:numPr>
          <w:ilvl w:val="0"/>
          <w:numId w:val="1004"/>
        </w:numPr>
        <w:pStyle w:val="Compact"/>
      </w:pPr>
      <w:r>
        <w:t xml:space="preserve">Ensure the value meets the minimum requirements specified in AS/NZS 3000:2018.</w:t>
      </w:r>
    </w:p>
    <w:bookmarkEnd w:id="27"/>
    <w:bookmarkStart w:id="28" w:name="earth-fault-loop-impedance-testing"/>
    <w:p>
      <w:pPr>
        <w:pStyle w:val="Heading3"/>
      </w:pPr>
      <w:r>
        <w:t xml:space="preserve">6.3 Earth Fault Loop Impedance Testing</w:t>
      </w:r>
    </w:p>
    <w:p>
      <w:pPr>
        <w:numPr>
          <w:ilvl w:val="0"/>
          <w:numId w:val="1005"/>
        </w:numPr>
        <w:pStyle w:val="Compact"/>
      </w:pPr>
      <w:r>
        <w:t xml:space="preserve">Connect the earth fault loop impedance tester to the circuit.</w:t>
      </w:r>
    </w:p>
    <w:p>
      <w:pPr>
        <w:numPr>
          <w:ilvl w:val="0"/>
          <w:numId w:val="1005"/>
        </w:numPr>
        <w:pStyle w:val="Compact"/>
      </w:pPr>
      <w:r>
        <w:t xml:space="preserve">Measure the impedance and compare it with the maximum allowable values.</w:t>
      </w:r>
    </w:p>
    <w:p>
      <w:pPr>
        <w:numPr>
          <w:ilvl w:val="0"/>
          <w:numId w:val="1005"/>
        </w:numPr>
        <w:pStyle w:val="Compact"/>
      </w:pPr>
      <w:r>
        <w:t xml:space="preserve">Ensure protective devices will operate within the required time in the event of a fault.</w:t>
      </w:r>
    </w:p>
    <w:bookmarkEnd w:id="28"/>
    <w:bookmarkStart w:id="29" w:name="load-testing"/>
    <w:p>
      <w:pPr>
        <w:pStyle w:val="Heading3"/>
      </w:pPr>
      <w:r>
        <w:t xml:space="preserve">6.4 Load Testing</w:t>
      </w:r>
    </w:p>
    <w:p>
      <w:pPr>
        <w:numPr>
          <w:ilvl w:val="0"/>
          <w:numId w:val="1006"/>
        </w:numPr>
        <w:pStyle w:val="Compact"/>
      </w:pPr>
      <w:r>
        <w:t xml:space="preserve">Connect the load bank to the circuit under test.</w:t>
      </w:r>
    </w:p>
    <w:p>
      <w:pPr>
        <w:numPr>
          <w:ilvl w:val="0"/>
          <w:numId w:val="1006"/>
        </w:numPr>
        <w:pStyle w:val="Compact"/>
      </w:pPr>
      <w:r>
        <w:t xml:space="preserve">Gradually increase the load to simulate normal and peak operating conditions.</w:t>
      </w:r>
    </w:p>
    <w:p>
      <w:pPr>
        <w:numPr>
          <w:ilvl w:val="0"/>
          <w:numId w:val="1006"/>
        </w:numPr>
        <w:pStyle w:val="Compact"/>
      </w:pPr>
      <w:r>
        <w:t xml:space="preserve">Monitor voltage drop, temperature rise, and protective device operation.</w:t>
      </w:r>
    </w:p>
    <w:p>
      <w:pPr>
        <w:numPr>
          <w:ilvl w:val="0"/>
          <w:numId w:val="1006"/>
        </w:numPr>
        <w:pStyle w:val="Compact"/>
      </w:pPr>
      <w:r>
        <w:t xml:space="preserve">Ensure the system can handle the expected load without overheating or tripping.</w:t>
      </w:r>
    </w:p>
    <w:bookmarkEnd w:id="29"/>
    <w:bookmarkStart w:id="30" w:name="post-experiment-checks"/>
    <w:p>
      <w:pPr>
        <w:pStyle w:val="Heading3"/>
      </w:pPr>
      <w:r>
        <w:t xml:space="preserve">6.5 Post-Experiment Checks</w:t>
      </w:r>
    </w:p>
    <w:p>
      <w:pPr>
        <w:numPr>
          <w:ilvl w:val="0"/>
          <w:numId w:val="1007"/>
        </w:numPr>
        <w:pStyle w:val="Compact"/>
      </w:pPr>
      <w:r>
        <w:t xml:space="preserve">Remove all testing equipment and restore the installation to its normal state.</w:t>
      </w:r>
    </w:p>
    <w:p>
      <w:pPr>
        <w:numPr>
          <w:ilvl w:val="0"/>
          <w:numId w:val="1007"/>
        </w:numPr>
        <w:pStyle w:val="Compact"/>
      </w:pPr>
      <w:r>
        <w:t xml:space="preserve">Re-energize circuits and verify proper operation.</w:t>
      </w:r>
    </w:p>
    <w:p>
      <w:pPr>
        <w:numPr>
          <w:ilvl w:val="0"/>
          <w:numId w:val="1007"/>
        </w:numPr>
        <w:pStyle w:val="Compact"/>
      </w:pPr>
      <w:r>
        <w:t xml:space="preserve">Document all test results and any corrective actions taken.</w:t>
      </w:r>
    </w:p>
    <w:bookmarkEnd w:id="30"/>
    <w:bookmarkEnd w:id="31"/>
    <w:bookmarkStart w:id="32" w:name="documentation-and-reporting"/>
    <w:p>
      <w:pPr>
        <w:pStyle w:val="Heading2"/>
      </w:pPr>
      <w:r>
        <w:t xml:space="preserve">7. Documentation and Reporting</w:t>
      </w:r>
    </w:p>
    <w:p>
      <w:pPr>
        <w:pStyle w:val="FirstParagraph"/>
      </w:pPr>
      <w:r>
        <w:t xml:space="preserve">All test results must be recorded in a standardized format and included in the final report. The report should include:</w:t>
      </w:r>
    </w:p>
    <w:p>
      <w:pPr>
        <w:numPr>
          <w:ilvl w:val="0"/>
          <w:numId w:val="1008"/>
        </w:numPr>
        <w:pStyle w:val="Compact"/>
      </w:pPr>
      <w:r>
        <w:t xml:space="preserve">Date and location of the test.</w:t>
      </w:r>
    </w:p>
    <w:p>
      <w:pPr>
        <w:numPr>
          <w:ilvl w:val="0"/>
          <w:numId w:val="1008"/>
        </w:numPr>
        <w:pStyle w:val="Compact"/>
      </w:pPr>
      <w:r>
        <w:t xml:space="preserve">Name and license number of the Electrician.</w:t>
      </w:r>
    </w:p>
    <w:p>
      <w:pPr>
        <w:numPr>
          <w:ilvl w:val="0"/>
          <w:numId w:val="1008"/>
        </w:numPr>
        <w:pStyle w:val="Compact"/>
      </w:pPr>
      <w:r>
        <w:t xml:space="preserve">Details of the circuits and equipment tested.</w:t>
      </w:r>
    </w:p>
    <w:p>
      <w:pPr>
        <w:numPr>
          <w:ilvl w:val="0"/>
          <w:numId w:val="1008"/>
        </w:numPr>
        <w:pStyle w:val="Compact"/>
      </w:pPr>
      <w:r>
        <w:t xml:space="preserve">Test results and any non-compliances identified.</w:t>
      </w:r>
    </w:p>
    <w:p>
      <w:pPr>
        <w:numPr>
          <w:ilvl w:val="0"/>
          <w:numId w:val="1008"/>
        </w:numPr>
        <w:pStyle w:val="Compact"/>
      </w:pPr>
      <w:r>
        <w:t xml:space="preserve">Recommendations for corrective actions.</w:t>
      </w:r>
    </w:p>
    <w:bookmarkEnd w:id="32"/>
    <w:bookmarkStart w:id="33" w:name="compliance-and-standards"/>
    <w:p>
      <w:pPr>
        <w:pStyle w:val="Heading2"/>
      </w:pPr>
      <w:r>
        <w:t xml:space="preserve">8. Compliance and Standards</w:t>
      </w:r>
    </w:p>
    <w:p>
      <w:pPr>
        <w:pStyle w:val="FirstParagraph"/>
      </w:pPr>
      <w:r>
        <w:t xml:space="preserve">This protocol is designed to ensure compliance with the following standards and regulations:</w:t>
      </w:r>
    </w:p>
    <w:p>
      <w:pPr>
        <w:numPr>
          <w:ilvl w:val="0"/>
          <w:numId w:val="1009"/>
        </w:numPr>
        <w:pStyle w:val="Compact"/>
      </w:pPr>
      <w:r>
        <w:t xml:space="preserve">AS/NZS 3000:2018 - Electrical Installations (Wiring Rules)</w:t>
      </w:r>
    </w:p>
    <w:p>
      <w:pPr>
        <w:numPr>
          <w:ilvl w:val="0"/>
          <w:numId w:val="1009"/>
        </w:numPr>
        <w:pStyle w:val="Compact"/>
      </w:pPr>
      <w:r>
        <w:t xml:space="preserve">AS/NZS 3760:2022 - In-service safety inspection and testing of electrical equipment</w:t>
      </w:r>
    </w:p>
    <w:p>
      <w:pPr>
        <w:numPr>
          <w:ilvl w:val="0"/>
          <w:numId w:val="1009"/>
        </w:numPr>
        <w:pStyle w:val="Compact"/>
      </w:pPr>
      <w:r>
        <w:t xml:space="preserve">Work Health and Safety Act 2011 (NSW)</w:t>
      </w:r>
    </w:p>
    <w:p>
      <w:pPr>
        <w:numPr>
          <w:ilvl w:val="0"/>
          <w:numId w:val="1009"/>
        </w:numPr>
        <w:pStyle w:val="Compact"/>
      </w:pPr>
      <w:r>
        <w:t xml:space="preserve">Local Sydney council regulations</w:t>
      </w:r>
    </w:p>
    <w:bookmarkEnd w:id="33"/>
    <w:bookmarkStart w:id="34" w:name="conclusion"/>
    <w:p>
      <w:pPr>
        <w:pStyle w:val="Heading2"/>
      </w:pPr>
      <w:r>
        <w:t xml:space="preserve">9. Conclusion</w:t>
      </w:r>
    </w:p>
    <w:p>
      <w:pPr>
        <w:pStyle w:val="FirstParagraph"/>
      </w:pPr>
      <w:r>
        <w:t xml:space="preserve">This Experiment Protocol provides a comprehensive framework for Electricians in Sydney, Australia, to conduct electrical safety and load testing. By following these procedures, Electricians can ensure the safety, reliability, and compliance of electrical installations, protecting both people and property.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Load Testing in Sydney, Australia</dc:title>
  <dc:creator/>
  <dc:language>en</dc:language>
  <cp:keywords/>
  <dcterms:created xsi:type="dcterms:W3CDTF">2026-10-10T04:03:17Z</dcterms:created>
  <dcterms:modified xsi:type="dcterms:W3CDTF">2026-10-10T04:03:17Z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