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Brasília</w:t>
      </w:r>
    </w:p>
    <w:bookmarkStart w:id="20" w:name="X0578c5cb50371cb0034c0a0733a9cffafa69a85"/>
    <w:p>
      <w:pPr>
        <w:pStyle w:val="Heading1"/>
      </w:pPr>
      <w:r>
        <w:t xml:space="preserve">Experiment Protocol: Electrical Safety and Efficiency in Brasília</w:t>
      </w:r>
    </w:p>
    <w:p>
      <w:pPr>
        <w:pStyle w:val="FirstParagraph"/>
      </w:pPr>
      <w:r>
        <w:rPr>
          <w:bCs/>
          <w:b/>
        </w:rPr>
        <w:t xml:space="preserve">Document ID:</w:t>
      </w:r>
      <w:r>
        <w:t xml:space="preserve"> </w:t>
      </w:r>
      <w:r>
        <w:t xml:space="preserve">EP-2023-001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Brasília, Federal District, Brazil</w:t>
      </w:r>
    </w:p>
    <w:p>
      <w:pPr>
        <w:pStyle w:val="BodyText"/>
      </w:pPr>
      <w:r>
        <w:rPr>
          <w:bCs/>
          <w:b/>
        </w:rPr>
        <w:t xml:space="preserve">Prepared by:</w:t>
      </w:r>
      <w:r>
        <w:t xml:space="preserve"> </w:t>
      </w:r>
      <w:r>
        <w:t xml:space="preserve">[Your Name/Organization]</w:t>
      </w:r>
    </w:p>
    <w:bookmarkEnd w:id="20"/>
    <w:bookmarkStart w:id="21" w:name="introduction"/>
    <w:p>
      <w:pPr>
        <w:pStyle w:val="Heading2"/>
      </w:pPr>
      <w:r>
        <w:t xml:space="preserve">1. Introduction</w:t>
      </w:r>
    </w:p>
    <w:p>
      <w:pPr>
        <w:pStyle w:val="FirstParagraph"/>
      </w:pPr>
      <w:r>
        <w:t xml:space="preserve">This Experiment Protocol outlines the procedures for evaluating the performance and safety of electrical installations in residential and commercial buildings in Brasília, Brazil. The unique climate and urban design of Brasília present specific challenges and opportunities for electrical systems. This protocol aims to ensure that electricians adhere to the highest standards of safety and efficiency while working in this environment.</w:t>
      </w:r>
    </w:p>
    <w:bookmarkEnd w:id="21"/>
    <w:bookmarkStart w:id="22" w:name="objectives"/>
    <w:p>
      <w:pPr>
        <w:pStyle w:val="Heading2"/>
      </w:pPr>
      <w:r>
        <w:t xml:space="preserve">2. Objectives</w:t>
      </w:r>
    </w:p>
    <w:p>
      <w:pPr>
        <w:numPr>
          <w:ilvl w:val="0"/>
          <w:numId w:val="1001"/>
        </w:numPr>
        <w:pStyle w:val="Compact"/>
      </w:pPr>
      <w:r>
        <w:t xml:space="preserve">To assess the current state of electrical installations in selected buildings in Brasília.</w:t>
      </w:r>
    </w:p>
    <w:p>
      <w:pPr>
        <w:numPr>
          <w:ilvl w:val="0"/>
          <w:numId w:val="1001"/>
        </w:numPr>
        <w:pStyle w:val="Compact"/>
      </w:pPr>
      <w:r>
        <w:t xml:space="preserve">To identify potential safety hazards and inefficiencies in existing electrical systems.</w:t>
      </w:r>
    </w:p>
    <w:p>
      <w:pPr>
        <w:numPr>
          <w:ilvl w:val="0"/>
          <w:numId w:val="1001"/>
        </w:numPr>
        <w:pStyle w:val="Compact"/>
      </w:pPr>
      <w:r>
        <w:t xml:space="preserve">To develop recommendations for improving electrical safety and energy efficiency.</w:t>
      </w:r>
    </w:p>
    <w:p>
      <w:pPr>
        <w:numPr>
          <w:ilvl w:val="0"/>
          <w:numId w:val="1001"/>
        </w:numPr>
        <w:pStyle w:val="Compact"/>
      </w:pPr>
      <w:r>
        <w:t xml:space="preserve">To provide training and guidelines for electricians working in Brasília.</w:t>
      </w:r>
    </w:p>
    <w:bookmarkEnd w:id="22"/>
    <w:bookmarkStart w:id="23" w:name="scope"/>
    <w:p>
      <w:pPr>
        <w:pStyle w:val="Heading2"/>
      </w:pPr>
      <w:r>
        <w:t xml:space="preserve">3. Scope</w:t>
      </w:r>
    </w:p>
    <w:p>
      <w:pPr>
        <w:pStyle w:val="FirstParagraph"/>
      </w:pPr>
      <w:r>
        <w:t xml:space="preserve">This protocol applies to all electrical installations in residential and commercial buildings within the Federal District of Brasília. It covers both new installations and existing systems that require maintenance or upgrades.</w:t>
      </w:r>
    </w:p>
    <w:bookmarkEnd w:id="23"/>
    <w:bookmarkStart w:id="27" w:name="methodology"/>
    <w:p>
      <w:pPr>
        <w:pStyle w:val="Heading2"/>
      </w:pPr>
      <w:r>
        <w:t xml:space="preserve">4. Methodology</w:t>
      </w:r>
    </w:p>
    <w:bookmarkStart w:id="24" w:name="site-selection"/>
    <w:p>
      <w:pPr>
        <w:pStyle w:val="Heading3"/>
      </w:pPr>
      <w:r>
        <w:t xml:space="preserve">4.1 Site Selection</w:t>
      </w:r>
    </w:p>
    <w:p>
      <w:pPr>
        <w:pStyle w:val="FirstParagraph"/>
      </w:pPr>
      <w:r>
        <w:t xml:space="preserve">A representative sample of buildings will be selected from different neighborhoods in Brasília, including both modern and older structures. The selection criteria will include building age, type of occupancy, and previous electrical issues.</w:t>
      </w:r>
    </w:p>
    <w:bookmarkEnd w:id="24"/>
    <w:bookmarkStart w:id="25" w:name="data-collection"/>
    <w:p>
      <w:pPr>
        <w:pStyle w:val="Heading3"/>
      </w:pPr>
      <w:r>
        <w:t xml:space="preserve">4.2 Data Collection</w:t>
      </w:r>
    </w:p>
    <w:p>
      <w:pPr>
        <w:pStyle w:val="FirstParagraph"/>
      </w:pPr>
      <w:r>
        <w:t xml:space="preserve">Data will be collected through a combination of visual inspections, electrical testing, and interviews with building occupants and electricians. The following tools and methods will be used:</w:t>
      </w:r>
    </w:p>
    <w:p>
      <w:pPr>
        <w:numPr>
          <w:ilvl w:val="0"/>
          <w:numId w:val="1002"/>
        </w:numPr>
        <w:pStyle w:val="Compact"/>
      </w:pPr>
      <w:r>
        <w:t xml:space="preserve">Visual inspection checklists</w:t>
      </w:r>
    </w:p>
    <w:p>
      <w:pPr>
        <w:numPr>
          <w:ilvl w:val="0"/>
          <w:numId w:val="1002"/>
        </w:numPr>
        <w:pStyle w:val="Compact"/>
      </w:pPr>
      <w:r>
        <w:t xml:space="preserve">Electrical testing equipment (multimeters, clamp meters, insulation testers)</w:t>
      </w:r>
    </w:p>
    <w:p>
      <w:pPr>
        <w:numPr>
          <w:ilvl w:val="0"/>
          <w:numId w:val="1002"/>
        </w:numPr>
        <w:pStyle w:val="Compact"/>
      </w:pPr>
      <w:r>
        <w:t xml:space="preserve">Thermal imaging cameras to detect overheating components</w:t>
      </w:r>
    </w:p>
    <w:p>
      <w:pPr>
        <w:numPr>
          <w:ilvl w:val="0"/>
          <w:numId w:val="1002"/>
        </w:numPr>
        <w:pStyle w:val="Compact"/>
      </w:pPr>
      <w:r>
        <w:t xml:space="preserve">Interviews and surveys</w:t>
      </w:r>
    </w:p>
    <w:bookmarkEnd w:id="25"/>
    <w:bookmarkStart w:id="26" w:name="safety-procedures"/>
    <w:p>
      <w:pPr>
        <w:pStyle w:val="Heading3"/>
      </w:pPr>
      <w:r>
        <w:t xml:space="preserve">4.3 Safety Procedures</w:t>
      </w:r>
    </w:p>
    <w:p>
      <w:pPr>
        <w:pStyle w:val="FirstParagraph"/>
      </w:pPr>
      <w:r>
        <w:t xml:space="preserve">All electricians and inspectors must adhere to the following safety procedures:</w:t>
      </w:r>
    </w:p>
    <w:p>
      <w:pPr>
        <w:numPr>
          <w:ilvl w:val="0"/>
          <w:numId w:val="1003"/>
        </w:numPr>
        <w:pStyle w:val="Compact"/>
      </w:pPr>
      <w:r>
        <w:t xml:space="preserve">Wear appropriate personal protective equipment (PPE), including insulated gloves, safety glasses, and non-conductive footwear.</w:t>
      </w:r>
    </w:p>
    <w:p>
      <w:pPr>
        <w:numPr>
          <w:ilvl w:val="0"/>
          <w:numId w:val="1003"/>
        </w:numPr>
        <w:pStyle w:val="Compact"/>
      </w:pPr>
      <w:r>
        <w:t xml:space="preserve">Ensure that all electrical systems are de-energized before performing any work.</w:t>
      </w:r>
    </w:p>
    <w:p>
      <w:pPr>
        <w:numPr>
          <w:ilvl w:val="0"/>
          <w:numId w:val="1003"/>
        </w:numPr>
        <w:pStyle w:val="Compact"/>
      </w:pPr>
      <w:r>
        <w:t xml:space="preserve">Use lockout/tagout procedures to prevent accidental re-energization.</w:t>
      </w:r>
    </w:p>
    <w:p>
      <w:pPr>
        <w:numPr>
          <w:ilvl w:val="0"/>
          <w:numId w:val="1003"/>
        </w:numPr>
        <w:pStyle w:val="Compact"/>
      </w:pPr>
      <w:r>
        <w:t xml:space="preserve">Follow all local and national electrical codes and standards.</w:t>
      </w:r>
    </w:p>
    <w:bookmarkEnd w:id="26"/>
    <w:bookmarkEnd w:id="27"/>
    <w:bookmarkStart w:id="28" w:name="specific-considerations-for-brasília"/>
    <w:p>
      <w:pPr>
        <w:pStyle w:val="Heading2"/>
      </w:pPr>
      <w:r>
        <w:t xml:space="preserve">5. Specific Considerations for Brasília</w:t>
      </w:r>
    </w:p>
    <w:p>
      <w:pPr>
        <w:pStyle w:val="FirstParagraph"/>
      </w:pPr>
      <w:r>
        <w:t xml:space="preserve">Brasília's unique climate and urban design require special attention to certain aspects of electrical installations:</w:t>
      </w:r>
    </w:p>
    <w:p>
      <w:pPr>
        <w:numPr>
          <w:ilvl w:val="0"/>
          <w:numId w:val="1004"/>
        </w:numPr>
        <w:pStyle w:val="Compact"/>
      </w:pPr>
      <w:r>
        <w:rPr>
          <w:bCs/>
          <w:b/>
        </w:rPr>
        <w:t xml:space="preserve">Climate:</w:t>
      </w:r>
      <w:r>
        <w:t xml:space="preserve"> </w:t>
      </w:r>
      <w:r>
        <w:t xml:space="preserve">The hot and dry climate can affect the performance and lifespan of electrical components. Insulation and ventilation are critical to prevent overheating.</w:t>
      </w:r>
    </w:p>
    <w:p>
      <w:pPr>
        <w:numPr>
          <w:ilvl w:val="0"/>
          <w:numId w:val="1004"/>
        </w:numPr>
        <w:pStyle w:val="Compact"/>
      </w:pPr>
      <w:r>
        <w:rPr>
          <w:bCs/>
          <w:b/>
        </w:rPr>
        <w:t xml:space="preserve">Urban Design:</w:t>
      </w:r>
      <w:r>
        <w:t xml:space="preserve"> </w:t>
      </w:r>
      <w:r>
        <w:t xml:space="preserve">The planned nature of Brasília means that many buildings are designed with specific electrical requirements in mind. Electricians must be familiar with these designs and any associated regulations.</w:t>
      </w:r>
    </w:p>
    <w:p>
      <w:pPr>
        <w:numPr>
          <w:ilvl w:val="0"/>
          <w:numId w:val="1004"/>
        </w:numPr>
        <w:pStyle w:val="Compact"/>
      </w:pPr>
      <w:r>
        <w:rPr>
          <w:bCs/>
          <w:b/>
        </w:rPr>
        <w:t xml:space="preserve">Regulations:</w:t>
      </w:r>
      <w:r>
        <w:t xml:space="preserve"> </w:t>
      </w:r>
      <w:r>
        <w:t xml:space="preserve">Compliance with local and national electrical codes is essential. Electricians must stay updated on any changes to these regulations.</w:t>
      </w:r>
    </w:p>
    <w:bookmarkEnd w:id="28"/>
    <w:bookmarkStart w:id="29" w:name="data-analysis"/>
    <w:p>
      <w:pPr>
        <w:pStyle w:val="Heading2"/>
      </w:pPr>
      <w:r>
        <w:t xml:space="preserve">6. Data Analysis</w:t>
      </w:r>
    </w:p>
    <w:p>
      <w:pPr>
        <w:pStyle w:val="FirstParagraph"/>
      </w:pPr>
      <w:r>
        <w:t xml:space="preserve">Collected data will be analyzed to identify trends, common issues, and areas for improvement. Statistical methods will be used to determine the significance of findings. The analysis will focus on:</w:t>
      </w:r>
    </w:p>
    <w:p>
      <w:pPr>
        <w:numPr>
          <w:ilvl w:val="0"/>
          <w:numId w:val="1005"/>
        </w:numPr>
        <w:pStyle w:val="Compact"/>
      </w:pPr>
      <w:r>
        <w:t xml:space="preserve">Safety hazards and their frequency</w:t>
      </w:r>
    </w:p>
    <w:p>
      <w:pPr>
        <w:numPr>
          <w:ilvl w:val="0"/>
          <w:numId w:val="1005"/>
        </w:numPr>
        <w:pStyle w:val="Compact"/>
      </w:pPr>
      <w:r>
        <w:t xml:space="preserve">Energy efficiency metrics</w:t>
      </w:r>
    </w:p>
    <w:p>
      <w:pPr>
        <w:numPr>
          <w:ilvl w:val="0"/>
          <w:numId w:val="1005"/>
        </w:numPr>
        <w:pStyle w:val="Compact"/>
      </w:pPr>
      <w:r>
        <w:t xml:space="preserve">Compliance with electrical codes and standards</w:t>
      </w:r>
    </w:p>
    <w:p>
      <w:pPr>
        <w:numPr>
          <w:ilvl w:val="0"/>
          <w:numId w:val="1005"/>
        </w:numPr>
        <w:pStyle w:val="Compact"/>
      </w:pPr>
      <w:r>
        <w:t xml:space="preserve">Best practices and recommendations</w:t>
      </w:r>
    </w:p>
    <w:bookmarkEnd w:id="29"/>
    <w:bookmarkStart w:id="30" w:name="reporting"/>
    <w:p>
      <w:pPr>
        <w:pStyle w:val="Heading2"/>
      </w:pPr>
      <w:r>
        <w:t xml:space="preserve">7. Reporting</w:t>
      </w:r>
    </w:p>
    <w:p>
      <w:pPr>
        <w:pStyle w:val="FirstParagraph"/>
      </w:pPr>
      <w:r>
        <w:t xml:space="preserve">A comprehensive report will be prepared summarizing the findings of the experiment. The report will include:</w:t>
      </w:r>
    </w:p>
    <w:p>
      <w:pPr>
        <w:numPr>
          <w:ilvl w:val="0"/>
          <w:numId w:val="1006"/>
        </w:numPr>
        <w:pStyle w:val="Compact"/>
      </w:pPr>
      <w:r>
        <w:t xml:space="preserve">Executive summary</w:t>
      </w:r>
    </w:p>
    <w:p>
      <w:pPr>
        <w:numPr>
          <w:ilvl w:val="0"/>
          <w:numId w:val="1006"/>
        </w:numPr>
        <w:pStyle w:val="Compact"/>
      </w:pPr>
      <w:r>
        <w:t xml:space="preserve">Methodology and data collection details</w:t>
      </w:r>
    </w:p>
    <w:p>
      <w:pPr>
        <w:numPr>
          <w:ilvl w:val="0"/>
          <w:numId w:val="1006"/>
        </w:numPr>
        <w:pStyle w:val="Compact"/>
      </w:pPr>
      <w:r>
        <w:t xml:space="preserve">Analysis of findings</w:t>
      </w:r>
    </w:p>
    <w:p>
      <w:pPr>
        <w:numPr>
          <w:ilvl w:val="0"/>
          <w:numId w:val="1006"/>
        </w:numPr>
        <w:pStyle w:val="Compact"/>
      </w:pPr>
      <w:r>
        <w:t xml:space="preserve">Recommendations for improving electrical safety and efficiency</w:t>
      </w:r>
    </w:p>
    <w:p>
      <w:pPr>
        <w:numPr>
          <w:ilvl w:val="0"/>
          <w:numId w:val="1006"/>
        </w:numPr>
        <w:pStyle w:val="Compact"/>
      </w:pPr>
      <w:r>
        <w:t xml:space="preserve">Training materials and guidelines for electricians</w:t>
      </w:r>
    </w:p>
    <w:bookmarkEnd w:id="30"/>
    <w:bookmarkStart w:id="31" w:name="timeline"/>
    <w:p>
      <w:pPr>
        <w:pStyle w:val="Heading2"/>
      </w:pPr>
      <w:r>
        <w:t xml:space="preserve">8. Timeline</w:t>
      </w:r>
    </w:p>
    <w:p>
      <w:pPr>
        <w:pStyle w:val="FirstParagraph"/>
      </w:pPr>
      <w:r>
        <w:t xml:space="preserve">The experiment will be conducted over a period of six months, with the following key milestones:</w:t>
      </w:r>
    </w:p>
    <w:p>
      <w:pPr>
        <w:numPr>
          <w:ilvl w:val="0"/>
          <w:numId w:val="1007"/>
        </w:numPr>
        <w:pStyle w:val="Compact"/>
      </w:pPr>
      <w:r>
        <w:t xml:space="preserve">Month 1: Site selection and preparation</w:t>
      </w:r>
    </w:p>
    <w:p>
      <w:pPr>
        <w:numPr>
          <w:ilvl w:val="0"/>
          <w:numId w:val="1007"/>
        </w:numPr>
        <w:pStyle w:val="Compact"/>
      </w:pPr>
      <w:r>
        <w:t xml:space="preserve">Months 2-4: Data collection</w:t>
      </w:r>
    </w:p>
    <w:p>
      <w:pPr>
        <w:numPr>
          <w:ilvl w:val="0"/>
          <w:numId w:val="1007"/>
        </w:numPr>
        <w:pStyle w:val="Compact"/>
      </w:pPr>
      <w:r>
        <w:t xml:space="preserve">Month 5: Data analysis</w:t>
      </w:r>
    </w:p>
    <w:p>
      <w:pPr>
        <w:numPr>
          <w:ilvl w:val="0"/>
          <w:numId w:val="1007"/>
        </w:numPr>
        <w:pStyle w:val="Compact"/>
      </w:pPr>
      <w:r>
        <w:t xml:space="preserve">Month 6: Reporting and dissemination of findings</w:t>
      </w:r>
    </w:p>
    <w:bookmarkEnd w:id="31"/>
    <w:bookmarkStart w:id="32" w:name="conclusion"/>
    <w:p>
      <w:pPr>
        <w:pStyle w:val="Heading2"/>
      </w:pPr>
      <w:r>
        <w:t xml:space="preserve">9. Conclusion</w:t>
      </w:r>
    </w:p>
    <w:p>
      <w:pPr>
        <w:pStyle w:val="FirstParagraph"/>
      </w:pPr>
      <w:r>
        <w:t xml:space="preserve">This Experiment Protocol provides a structured approach to evaluating and improving electrical safety and efficiency in Brasília. By following these guidelines, electricians can ensure that their work meets the highest standards and contributes to the overall safety and sustainability of the city's electrical infrastructure.</w:t>
      </w:r>
    </w:p>
    <w:bookmarkEnd w:id="32"/>
    <w:p>
      <w:pPr>
        <w:pStyle w:val="BodyText"/>
      </w:pPr>
      <w:r>
        <w:rPr>
          <w:bCs/>
          <w:b/>
        </w:rPr>
        <w:t xml:space="preserve">Note:</w:t>
      </w:r>
      <w:r>
        <w:t xml:space="preserve"> </w:t>
      </w:r>
      <w:r>
        <w:t xml:space="preserve">This protocol is subject to review and updates based on new findings and changes in regulations. All participants must adhere to the latest version of this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Efficiency in Brasília</dc:title>
  <dc:creator/>
  <dc:language>en</dc:language>
  <cp:keywords/>
  <dcterms:created xsi:type="dcterms:W3CDTF">2026-10-10T04:33:44Z</dcterms:created>
  <dcterms:modified xsi:type="dcterms:W3CDTF">2026-10-10T04:33:44Z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