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Load</w:t>
      </w:r>
      <w:r>
        <w:t xml:space="preserve"> </w:t>
      </w:r>
      <w:r>
        <w:t xml:space="preserve">Testing</w:t>
      </w:r>
      <w:r>
        <w:t xml:space="preserve"> </w:t>
      </w:r>
      <w:r>
        <w:t xml:space="preserve">for</w:t>
      </w:r>
      <w:r>
        <w:t xml:space="preserve"> </w:t>
      </w:r>
      <w:r>
        <w:t xml:space="preserve">Electricians</w:t>
      </w:r>
      <w:r>
        <w:t xml:space="preserve"> </w:t>
      </w:r>
      <w:r>
        <w:t xml:space="preserve">in</w:t>
      </w:r>
      <w:r>
        <w:t xml:space="preserve"> </w:t>
      </w:r>
      <w:r>
        <w:t xml:space="preserve">Qatar</w:t>
      </w:r>
      <w:r>
        <w:t xml:space="preserve"> </w:t>
      </w:r>
      <w:r>
        <w:t xml:space="preserve">Doha</w:t>
      </w:r>
    </w:p>
    <w:bookmarkStart w:id="20" w:name="X239adde445a3c61fb6e6acb01921ec51122579a"/>
    <w:p>
      <w:pPr>
        <w:pStyle w:val="Heading1"/>
      </w:pPr>
      <w:r>
        <w:t xml:space="preserve">Experiment Protocol: High-Temperature Electrical Load Testing and Safety Compliance</w:t>
      </w:r>
    </w:p>
    <w:p>
      <w:pPr>
        <w:pStyle w:val="FirstParagraph"/>
      </w:pPr>
      <w:r>
        <w:rPr>
          <w:bCs/>
          <w:b/>
        </w:rPr>
        <w:t xml:space="preserve">Target Audience:</w:t>
      </w:r>
      <w:r>
        <w:t xml:space="preserve"> </w:t>
      </w:r>
      <w:r>
        <w:t xml:space="preserve">Certified Electricians operating in Qatar Doha</w:t>
      </w:r>
    </w:p>
    <w:p>
      <w:pPr>
        <w:pStyle w:val="BodyText"/>
      </w:pPr>
      <w:r>
        <w:rPr>
          <w:bCs/>
          <w:b/>
        </w:rPr>
        <w:t xml:space="preserve">Location Context:</w:t>
      </w:r>
      <w:r>
        <w:t xml:space="preserve"> </w:t>
      </w:r>
      <w:r>
        <w:t xml:space="preserve">Doha, Qatar (High Ambient Temperature, Coastal Humidity)</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is designed specifically for professional electricians working within the jurisdiction of Doha, Qatar. The primary objective of this experiment is to evaluate the thermal performance, insulation integrity, and load-bearing capacity of standard electrical installations under simulated extreme environmental conditions typical of the Qatari climate.</w:t>
      </w:r>
    </w:p>
    <w:p>
      <w:pPr>
        <w:pStyle w:val="BodyText"/>
      </w:pPr>
      <w:r>
        <w:t xml:space="preserve">Given the unique environmental challenges in Qatar Doha—characterized by summer ambient temperatures exceeding 45°C (113°F) and high humidity levels near the coast—standard electrical components may degrade faster than in temperate climates. This protocol aims to provide empirical data on how specific wiring configurations and protective devices perform under these stressors, ensuring compliance with the Qatar Electricity and Water Authority (QEWA) regulations and international safety standards (IEC).</w:t>
      </w:r>
    </w:p>
    <w:bookmarkEnd w:id="21"/>
    <w:bookmarkStart w:id="22" w:name="scope-and-applicability"/>
    <w:p>
      <w:pPr>
        <w:pStyle w:val="Heading2"/>
      </w:pPr>
      <w:r>
        <w:t xml:space="preserve">2. Scope and Applicability</w:t>
      </w:r>
    </w:p>
    <w:p>
      <w:pPr>
        <w:pStyle w:val="FirstParagraph"/>
      </w:pPr>
      <w:r>
        <w:t xml:space="preserve">This protocol applies to:</w:t>
      </w:r>
    </w:p>
    <w:p>
      <w:pPr>
        <w:numPr>
          <w:ilvl w:val="0"/>
          <w:numId w:val="1001"/>
        </w:numPr>
        <w:pStyle w:val="Compact"/>
      </w:pPr>
      <w:r>
        <w:t xml:space="preserve">Residential and commercial electrical installations in Doha.</w:t>
      </w:r>
    </w:p>
    <w:p>
      <w:pPr>
        <w:numPr>
          <w:ilvl w:val="0"/>
          <w:numId w:val="1001"/>
        </w:numPr>
        <w:pStyle w:val="Compact"/>
      </w:pPr>
      <w:r>
        <w:t xml:space="preserve">Certified electricians conducting preventive maintenance or new installation testing.</w:t>
      </w:r>
    </w:p>
    <w:p>
      <w:pPr>
        <w:numPr>
          <w:ilvl w:val="0"/>
          <w:numId w:val="1001"/>
        </w:numPr>
        <w:pStyle w:val="Compact"/>
      </w:pPr>
      <w:r>
        <w:t xml:space="preserve">Testing of circuit breakers, cable insulation, and junction boxes rated for tropical climates.</w:t>
      </w:r>
    </w:p>
    <w:p>
      <w:pPr>
        <w:pStyle w:val="FirstParagraph"/>
      </w:pPr>
      <w:r>
        <w:t xml:space="preserve">The experiment focuses on identifying potential failure points caused by thermal expansion, insulation softening, and moisture ingress, which are critical concerns for electricians in this region.</w:t>
      </w:r>
    </w:p>
    <w:bookmarkEnd w:id="22"/>
    <w:bookmarkStart w:id="23" w:name="safety-precautions-and-ppe"/>
    <w:p>
      <w:pPr>
        <w:pStyle w:val="Heading2"/>
      </w:pPr>
      <w:r>
        <w:t xml:space="preserve">3. Safety Precautions and PPE</w:t>
      </w:r>
    </w:p>
    <w:p>
      <w:pPr>
        <w:pStyle w:val="FirstParagraph"/>
      </w:pPr>
      <w:r>
        <w:rPr>
          <w:bCs/>
          <w:b/>
        </w:rPr>
        <w:t xml:space="preserve">WARNING:</w:t>
      </w:r>
      <w:r>
        <w:t xml:space="preserve"> </w:t>
      </w:r>
      <w:r>
        <w:t xml:space="preserve">This experiment involves live electrical circuits and high temperatures. Only licensed electricians with valid Qatar Ministry of Municipality permits should perform these tests.</w:t>
      </w:r>
    </w:p>
    <w:p>
      <w:pPr>
        <w:pStyle w:val="BodyText"/>
      </w:pPr>
      <w:r>
        <w:t xml:space="preserve">All personnel must adhere to the following safety measures:</w:t>
      </w:r>
    </w:p>
    <w:p>
      <w:pPr>
        <w:numPr>
          <w:ilvl w:val="0"/>
          <w:numId w:val="1002"/>
        </w:numPr>
        <w:pStyle w:val="Compact"/>
      </w:pPr>
      <w:r>
        <w:rPr>
          <w:bCs/>
          <w:b/>
        </w:rPr>
        <w:t xml:space="preserve">Personal Protective Equipment (PPE):</w:t>
      </w:r>
      <w:r>
        <w:t xml:space="preserve"> </w:t>
      </w:r>
      <w:r>
        <w:t xml:space="preserve">Arc-flash rated clothing, insulated gloves (Class 00 or higher), safety goggles, and dielectric footwear.</w:t>
      </w:r>
    </w:p>
    <w:p>
      <w:pPr>
        <w:numPr>
          <w:ilvl w:val="0"/>
          <w:numId w:val="1002"/>
        </w:numPr>
        <w:pStyle w:val="Compact"/>
      </w:pPr>
      <w:r>
        <w:rPr>
          <w:bCs/>
          <w:b/>
        </w:rPr>
        <w:t xml:space="preserve">Lockout/Tagout (LOTO):</w:t>
      </w:r>
      <w:r>
        <w:t xml:space="preserve"> </w:t>
      </w:r>
      <w:r>
        <w:t xml:space="preserve">Strict adherence to LOTO procedures before accessing any panel or junction box.</w:t>
      </w:r>
    </w:p>
    <w:p>
      <w:pPr>
        <w:numPr>
          <w:ilvl w:val="0"/>
          <w:numId w:val="1002"/>
        </w:numPr>
        <w:pStyle w:val="Compact"/>
      </w:pPr>
      <w:r>
        <w:rPr>
          <w:bCs/>
          <w:b/>
        </w:rPr>
        <w:t xml:space="preserve">Environmental Safety:</w:t>
      </w:r>
      <w:r>
        <w:t xml:space="preserve"> </w:t>
      </w:r>
      <w:r>
        <w:t xml:space="preserve">Ensure the testing area is well-ventilated to prevent heat stress for the electrician, especially if testing is conducted outdoors or in unconditioned spaces.</w:t>
      </w:r>
    </w:p>
    <w:p>
      <w:pPr>
        <w:numPr>
          <w:ilvl w:val="0"/>
          <w:numId w:val="1002"/>
        </w:numPr>
        <w:pStyle w:val="Compact"/>
      </w:pPr>
      <w:r>
        <w:rPr>
          <w:bCs/>
          <w:b/>
        </w:rPr>
        <w:t xml:space="preserve">Fire Safety:</w:t>
      </w:r>
      <w:r>
        <w:t xml:space="preserve"> </w:t>
      </w:r>
      <w:r>
        <w:t xml:space="preserve">Have a Class C fire extinguisher readily available.</w:t>
      </w:r>
    </w:p>
    <w:bookmarkEnd w:id="23"/>
    <w:bookmarkStart w:id="24" w:name="equipment-and-materials"/>
    <w:p>
      <w:pPr>
        <w:pStyle w:val="Heading2"/>
      </w:pPr>
      <w:r>
        <w:t xml:space="preserve">4. Equipment and Materials</w:t>
      </w:r>
    </w:p>
    <w:p>
      <w:pPr>
        <w:pStyle w:val="FirstParagraph"/>
      </w:pPr>
      <w:r>
        <w:t xml:space="preserve">The following equipment is required to conduct this experiment effectively: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True RMS, CAT III 600V rated</w:t>
            </w:r>
          </w:p>
        </w:tc>
        <w:tc>
          <w:tcPr/>
          <w:p>
            <w:pPr>
              <w:pStyle w:val="Compact"/>
              <w:jc w:val="left"/>
            </w:pPr>
            <w:r>
              <w:t xml:space="preserve">2</w:t>
            </w:r>
          </w:p>
        </w:tc>
      </w:tr>
      <w:tr>
        <w:tc>
          <w:tcPr/>
          <w:p>
            <w:pPr>
              <w:pStyle w:val="Compact"/>
              <w:jc w:val="left"/>
            </w:pPr>
            <w:r>
              <w:t xml:space="preserve">Thermal Imaging Camera</w:t>
            </w:r>
          </w:p>
        </w:tc>
        <w:tc>
          <w:tcPr/>
          <w:p>
            <w:pPr>
              <w:pStyle w:val="Compact"/>
              <w:jc w:val="left"/>
            </w:pPr>
            <w:r>
              <w:t xml:space="preserve">Resolution min. 160x120</w:t>
            </w:r>
          </w:p>
        </w:tc>
        <w:tc>
          <w:tcPr/>
          <w:p>
            <w:pPr>
              <w:pStyle w:val="Compact"/>
              <w:jc w:val="left"/>
            </w:pPr>
            <w:r>
              <w:t xml:space="preserve">1</w:t>
            </w:r>
          </w:p>
        </w:tc>
      </w:tr>
      <w:tr>
        <w:tc>
          <w:tcPr/>
          <w:p>
            <w:pPr>
              <w:pStyle w:val="Compact"/>
              <w:jc w:val="left"/>
            </w:pPr>
            <w:r>
              <w:t xml:space="preserve">Load Bank</w:t>
            </w:r>
          </w:p>
        </w:tc>
        <w:tc>
          <w:tcPr/>
          <w:p>
            <w:pPr>
              <w:pStyle w:val="Compact"/>
              <w:jc w:val="left"/>
            </w:pPr>
            <w:r>
              <w:t xml:space="preserve">Adjustable resistive load up to 10kW</w:t>
            </w:r>
          </w:p>
        </w:tc>
        <w:tc>
          <w:tcPr/>
          <w:p>
            <w:pPr>
              <w:pStyle w:val="Compact"/>
              <w:jc w:val="left"/>
            </w:pPr>
            <w:r>
              <w:t xml:space="preserve">1</w:t>
            </w:r>
          </w:p>
        </w:tc>
      </w:tr>
      <w:tr>
        <w:tc>
          <w:tcPr/>
          <w:p>
            <w:pPr>
              <w:pStyle w:val="Compact"/>
              <w:jc w:val="left"/>
            </w:pPr>
            <w:r>
              <w:t xml:space="preserve">Insulation Resistance Tester</w:t>
            </w:r>
          </w:p>
        </w:tc>
        <w:tc>
          <w:tcPr/>
          <w:p>
            <w:pPr>
              <w:pStyle w:val="Compact"/>
              <w:jc w:val="left"/>
            </w:pPr>
            <w:r>
              <w:t xml:space="preserve">Megohmmeter (500V/1000V)</w:t>
            </w:r>
          </w:p>
        </w:tc>
        <w:tc>
          <w:tcPr/>
          <w:p>
            <w:pPr>
              <w:pStyle w:val="Compact"/>
              <w:jc w:val="left"/>
            </w:pPr>
            <w:r>
              <w:t xml:space="preserve">1</w:t>
            </w:r>
          </w:p>
        </w:tc>
      </w:tr>
      <w:tr>
        <w:tc>
          <w:tcPr/>
          <w:p>
            <w:pPr>
              <w:pStyle w:val="Compact"/>
              <w:jc w:val="left"/>
            </w:pPr>
            <w:r>
              <w:t xml:space="preserve">Sample Cables</w:t>
            </w:r>
          </w:p>
        </w:tc>
        <w:tc>
          <w:tcPr/>
          <w:p>
            <w:pPr>
              <w:pStyle w:val="Compact"/>
              <w:jc w:val="left"/>
            </w:pPr>
            <w:r>
              <w:t xml:space="preserve">XLPE insulated copper cables (1.5mm², 2.5mm², 4mm²)</w:t>
            </w:r>
          </w:p>
        </w:tc>
        <w:tc>
          <w:tcPr/>
          <w:p>
            <w:pPr>
              <w:pStyle w:val="Compact"/>
              <w:jc w:val="left"/>
            </w:pPr>
            <w:r>
              <w:t xml:space="preserve">As needed</w:t>
            </w:r>
          </w:p>
        </w:tc>
      </w:tr>
      <w:tr>
        <w:tc>
          <w:tcPr/>
          <w:p>
            <w:pPr>
              <w:pStyle w:val="Compact"/>
              <w:jc w:val="left"/>
            </w:pPr>
            <w:r>
              <w:t xml:space="preserve">Environmental Chamber</w:t>
            </w:r>
          </w:p>
        </w:tc>
        <w:tc>
          <w:tcPr/>
          <w:p>
            <w:pPr>
              <w:pStyle w:val="Compact"/>
              <w:jc w:val="left"/>
            </w:pPr>
            <w:r>
              <w:t xml:space="preserve">Capable of reaching 50°C at 80% RH</w:t>
            </w:r>
          </w:p>
        </w:tc>
        <w:tc>
          <w:tcPr/>
          <w:p>
            <w:pPr>
              <w:pStyle w:val="Compact"/>
              <w:jc w:val="left"/>
            </w:pPr>
            <w:r>
              <w:t xml:space="preserve">1</w:t>
            </w:r>
          </w:p>
        </w:tc>
      </w:tr>
    </w:tbl>
    <w:bookmarkEnd w:id="24"/>
    <w:bookmarkStart w:id="29" w:name="experimental-procedure"/>
    <w:p>
      <w:pPr>
        <w:pStyle w:val="Heading2"/>
      </w:pPr>
      <w:r>
        <w:t xml:space="preserve">5. Experimental Procedure</w:t>
      </w:r>
    </w:p>
    <w:bookmarkStart w:id="25" w:name="preparation-phase"/>
    <w:p>
      <w:pPr>
        <w:pStyle w:val="Heading3"/>
      </w:pPr>
      <w:r>
        <w:t xml:space="preserve">5.1. Preparation Phase</w:t>
      </w:r>
    </w:p>
    <w:p>
      <w:pPr>
        <w:numPr>
          <w:ilvl w:val="0"/>
          <w:numId w:val="1003"/>
        </w:numPr>
        <w:pStyle w:val="Compact"/>
      </w:pPr>
      <w:r>
        <w:t xml:space="preserve">Select a representative electrical circuit or a mock-up panel installed in a controlled environment that mimics Doha's summer conditions.</w:t>
      </w:r>
    </w:p>
    <w:p>
      <w:pPr>
        <w:numPr>
          <w:ilvl w:val="0"/>
          <w:numId w:val="1003"/>
        </w:numPr>
        <w:pStyle w:val="Compact"/>
      </w:pPr>
      <w:r>
        <w:t xml:space="preserve">Verify that all connections are tight and torque values meet manufacturer specifications.</w:t>
      </w:r>
    </w:p>
    <w:p>
      <w:pPr>
        <w:numPr>
          <w:ilvl w:val="0"/>
          <w:numId w:val="1003"/>
        </w:numPr>
        <w:pStyle w:val="Compact"/>
      </w:pPr>
      <w:r>
        <w:t xml:space="preserve">Record the initial ambient temperature and humidity levels.</w:t>
      </w:r>
    </w:p>
    <w:p>
      <w:pPr>
        <w:numPr>
          <w:ilvl w:val="0"/>
          <w:numId w:val="1003"/>
        </w:numPr>
        <w:pStyle w:val="Compact"/>
      </w:pPr>
      <w:r>
        <w:t xml:space="preserve">Perform a baseline insulation resistance test on all circuits using the Megohmmeter. Record values in the data log.</w:t>
      </w:r>
    </w:p>
    <w:bookmarkEnd w:id="25"/>
    <w:bookmarkStart w:id="26" w:name="thermal-stress-application"/>
    <w:p>
      <w:pPr>
        <w:pStyle w:val="Heading3"/>
      </w:pPr>
      <w:r>
        <w:t xml:space="preserve">5.2. Thermal Stress Application</w:t>
      </w:r>
    </w:p>
    <w:p>
      <w:pPr>
        <w:numPr>
          <w:ilvl w:val="0"/>
          <w:numId w:val="1004"/>
        </w:numPr>
        <w:pStyle w:val="Compact"/>
      </w:pPr>
      <w:r>
        <w:t xml:space="preserve">Place the electrical assembly inside the environmental chamber.</w:t>
      </w:r>
    </w:p>
    <w:p>
      <w:pPr>
        <w:numPr>
          <w:ilvl w:val="0"/>
          <w:numId w:val="1004"/>
        </w:numPr>
        <w:pStyle w:val="Compact"/>
      </w:pPr>
      <w:r>
        <w:t xml:space="preserve">Set the chamber to simulate peak Doha summer conditions: 48°C ambient temperature and 75% relative humidity.</w:t>
      </w:r>
    </w:p>
    <w:p>
      <w:pPr>
        <w:numPr>
          <w:ilvl w:val="0"/>
          <w:numId w:val="1004"/>
        </w:numPr>
        <w:pStyle w:val="Compact"/>
      </w:pPr>
      <w:r>
        <w:t xml:space="preserve">Allow the system to stabilize for 2 hours without load.</w:t>
      </w:r>
    </w:p>
    <w:p>
      <w:pPr>
        <w:numPr>
          <w:ilvl w:val="0"/>
          <w:numId w:val="1004"/>
        </w:numPr>
        <w:pStyle w:val="Compact"/>
      </w:pPr>
      <w:r>
        <w:t xml:space="preserve">Apply a continuous electrical load of 80% of the circuit's rated capacity using the Load Bank.</w:t>
      </w:r>
    </w:p>
    <w:p>
      <w:pPr>
        <w:numPr>
          <w:ilvl w:val="0"/>
          <w:numId w:val="1004"/>
        </w:numPr>
        <w:pStyle w:val="Compact"/>
      </w:pPr>
      <w:r>
        <w:t xml:space="preserve">Maintain this load for 4 hours.</w:t>
      </w:r>
    </w:p>
    <w:bookmarkEnd w:id="26"/>
    <w:bookmarkStart w:id="27" w:name="monitoring-and-data-collection"/>
    <w:p>
      <w:pPr>
        <w:pStyle w:val="Heading3"/>
      </w:pPr>
      <w:r>
        <w:t xml:space="preserve">5.3. Monitoring and Data Collection</w:t>
      </w:r>
    </w:p>
    <w:p>
      <w:pPr>
        <w:numPr>
          <w:ilvl w:val="0"/>
          <w:numId w:val="1005"/>
        </w:numPr>
        <w:pStyle w:val="Compact"/>
      </w:pPr>
      <w:r>
        <w:t xml:space="preserve">Every 30 minutes, use the Thermal Imaging Camera to scan for hot spots on terminals, breakers, and cable joints.</w:t>
      </w:r>
    </w:p>
    <w:p>
      <w:pPr>
        <w:numPr>
          <w:ilvl w:val="0"/>
          <w:numId w:val="1005"/>
        </w:numPr>
        <w:pStyle w:val="Compact"/>
      </w:pPr>
      <w:r>
        <w:t xml:space="preserve">Measure voltage drop across the circuit at each interval.</w:t>
      </w:r>
    </w:p>
    <w:p>
      <w:pPr>
        <w:numPr>
          <w:ilvl w:val="0"/>
          <w:numId w:val="1005"/>
        </w:numPr>
        <w:pStyle w:val="Compact"/>
      </w:pPr>
      <w:r>
        <w:t xml:space="preserve">Monitor the temperature of the cable insulation surface using a non-contact infrared thermometer.</w:t>
      </w:r>
    </w:p>
    <w:p>
      <w:pPr>
        <w:numPr>
          <w:ilvl w:val="0"/>
          <w:numId w:val="1005"/>
        </w:numPr>
        <w:pStyle w:val="Compact"/>
      </w:pPr>
      <w:r>
        <w:t xml:space="preserve">Record any unusual odors, sounds, or visual signs of insulation degradation.</w:t>
      </w:r>
    </w:p>
    <w:bookmarkEnd w:id="27"/>
    <w:bookmarkStart w:id="28" w:name="post-experiment-analysis"/>
    <w:p>
      <w:pPr>
        <w:pStyle w:val="Heading3"/>
      </w:pPr>
      <w:r>
        <w:t xml:space="preserve">5.4. Post-Experiment Analysis</w:t>
      </w:r>
    </w:p>
    <w:p>
      <w:pPr>
        <w:numPr>
          <w:ilvl w:val="0"/>
          <w:numId w:val="1006"/>
        </w:numPr>
        <w:pStyle w:val="Compact"/>
      </w:pPr>
      <w:r>
        <w:t xml:space="preserve">Gradually reduce the load to zero and switch off the power supply.</w:t>
      </w:r>
    </w:p>
    <w:p>
      <w:pPr>
        <w:numPr>
          <w:ilvl w:val="0"/>
          <w:numId w:val="1006"/>
        </w:numPr>
        <w:pStyle w:val="Compact"/>
      </w:pPr>
      <w:r>
        <w:t xml:space="preserve">Allow the system to cool to ambient temperature.</w:t>
      </w:r>
    </w:p>
    <w:p>
      <w:pPr>
        <w:numPr>
          <w:ilvl w:val="0"/>
          <w:numId w:val="1006"/>
        </w:numPr>
        <w:pStyle w:val="Compact"/>
      </w:pPr>
      <w:r>
        <w:t xml:space="preserve">Perform a second insulation resistance test and compare results with the baseline.</w:t>
      </w:r>
    </w:p>
    <w:p>
      <w:pPr>
        <w:numPr>
          <w:ilvl w:val="0"/>
          <w:numId w:val="1006"/>
        </w:numPr>
        <w:pStyle w:val="Compact"/>
      </w:pPr>
      <w:r>
        <w:t xml:space="preserve">Inspect all connections for signs of loosening due to thermal expansion and contraction.</w:t>
      </w:r>
    </w:p>
    <w:p>
      <w:pPr>
        <w:numPr>
          <w:ilvl w:val="0"/>
          <w:numId w:val="1006"/>
        </w:numPr>
        <w:pStyle w:val="Compact"/>
      </w:pPr>
      <w:r>
        <w:t xml:space="preserve">Check for moisture accumulation inside junction boxes.</w:t>
      </w:r>
    </w:p>
    <w:bookmarkEnd w:id="28"/>
    <w:bookmarkEnd w:id="29"/>
    <w:bookmarkStart w:id="30" w:name="expected-outcomes-and-interpretation"/>
    <w:p>
      <w:pPr>
        <w:pStyle w:val="Heading2"/>
      </w:pPr>
      <w:r>
        <w:t xml:space="preserve">6. Expected Outcomes and Interpretation</w:t>
      </w:r>
    </w:p>
    <w:p>
      <w:pPr>
        <w:pStyle w:val="FirstParagraph"/>
      </w:pPr>
      <w:r>
        <w:t xml:space="preserve">For electricians in Qatar Doha, the following outcomes are critical to interpret:</w:t>
      </w:r>
    </w:p>
    <w:p>
      <w:pPr>
        <w:numPr>
          <w:ilvl w:val="0"/>
          <w:numId w:val="1007"/>
        </w:numPr>
        <w:pStyle w:val="Compact"/>
      </w:pPr>
      <w:r>
        <w:rPr>
          <w:bCs/>
          <w:b/>
        </w:rPr>
        <w:t xml:space="preserve">Insulation Resistance Drop:</w:t>
      </w:r>
      <w:r>
        <w:t xml:space="preserve"> </w:t>
      </w:r>
      <w:r>
        <w:t xml:space="preserve">A significant decrease in insulation resistance after the test indicates that the cable insulation is not suitable for the local climate or that moisture has penetrated the system.</w:t>
      </w:r>
    </w:p>
    <w:p>
      <w:pPr>
        <w:numPr>
          <w:ilvl w:val="0"/>
          <w:numId w:val="1007"/>
        </w:numPr>
        <w:pStyle w:val="Compact"/>
      </w:pPr>
      <w:r>
        <w:rPr>
          <w:bCs/>
          <w:b/>
        </w:rPr>
        <w:t xml:space="preserve">Hot Spots:</w:t>
      </w:r>
      <w:r>
        <w:t xml:space="preserve"> </w:t>
      </w:r>
      <w:r>
        <w:t xml:space="preserve">Thermal images showing temperatures exceeding 60°C at connections suggest poor contact or undersized conductors, which is a common fire hazard in high-load environments.</w:t>
      </w:r>
    </w:p>
    <w:p>
      <w:pPr>
        <w:numPr>
          <w:ilvl w:val="0"/>
          <w:numId w:val="1007"/>
        </w:numPr>
        <w:pStyle w:val="Compact"/>
      </w:pPr>
      <w:r>
        <w:rPr>
          <w:bCs/>
          <w:b/>
        </w:rPr>
        <w:t xml:space="preserve">Voltage Drop:</w:t>
      </w:r>
      <w:r>
        <w:t xml:space="preserve"> </w:t>
      </w:r>
      <w:r>
        <w:t xml:space="preserve">Excessive voltage drop under load indicates that the cable length or cross-sectional area is inadequate for the distance and load, leading to inefficient energy use and potential equipment damage.</w:t>
      </w:r>
    </w:p>
    <w:bookmarkEnd w:id="30"/>
    <w:bookmarkStart w:id="31" w:name="reporting-and-compliance"/>
    <w:p>
      <w:pPr>
        <w:pStyle w:val="Heading2"/>
      </w:pPr>
      <w:r>
        <w:t xml:space="preserve">7. Reporting and Compliance</w:t>
      </w:r>
    </w:p>
    <w:p>
      <w:pPr>
        <w:pStyle w:val="FirstParagraph"/>
      </w:pPr>
      <w:r>
        <w:t xml:space="preserve">Upon completion of the experiment, the electrician must compile a detailed report including:</w:t>
      </w:r>
    </w:p>
    <w:p>
      <w:pPr>
        <w:numPr>
          <w:ilvl w:val="0"/>
          <w:numId w:val="1008"/>
        </w:numPr>
        <w:pStyle w:val="Compact"/>
      </w:pPr>
      <w:r>
        <w:t xml:space="preserve">All recorded data tables and thermal images.</w:t>
      </w:r>
    </w:p>
    <w:p>
      <w:pPr>
        <w:numPr>
          <w:ilvl w:val="0"/>
          <w:numId w:val="1008"/>
        </w:numPr>
        <w:pStyle w:val="Compact"/>
      </w:pPr>
      <w:r>
        <w:t xml:space="preserve">Analysis of any deviations from expected performance.</w:t>
      </w:r>
    </w:p>
    <w:p>
      <w:pPr>
        <w:numPr>
          <w:ilvl w:val="0"/>
          <w:numId w:val="1008"/>
        </w:numPr>
        <w:pStyle w:val="Compact"/>
      </w:pPr>
      <w:r>
        <w:t xml:space="preserve">Recommendations for corrective actions, such as upgrading cable types, improving ventilation, or tightening connections.</w:t>
      </w:r>
    </w:p>
    <w:p>
      <w:pPr>
        <w:numPr>
          <w:ilvl w:val="0"/>
          <w:numId w:val="1008"/>
        </w:numPr>
        <w:pStyle w:val="Compact"/>
      </w:pPr>
      <w:r>
        <w:t xml:space="preserve">Confirmation of compliance with QEWA standards and local building codes.</w:t>
      </w:r>
    </w:p>
    <w:p>
      <w:pPr>
        <w:pStyle w:val="FirstParagraph"/>
      </w:pPr>
      <w:r>
        <w:t xml:space="preserve">This report should be submitted to the relevant project manager or authority for review and archiving.</w:t>
      </w:r>
    </w:p>
    <w:bookmarkEnd w:id="31"/>
    <w:bookmarkStart w:id="32" w:name="conclusion"/>
    <w:p>
      <w:pPr>
        <w:pStyle w:val="Heading2"/>
      </w:pPr>
      <w:r>
        <w:t xml:space="preserve">8. Conclusion</w:t>
      </w:r>
    </w:p>
    <w:p>
      <w:pPr>
        <w:pStyle w:val="FirstParagraph"/>
      </w:pPr>
      <w:r>
        <w:t xml:space="preserve">This Experiment Protocol provides a structured approach for electricians in Qatar Doha to assess the reliability and safety of electrical installations under extreme environmental conditions. By following this protocol, electricians can proactively identify and mitigate risks associated with high temperatures and humidity, ensuring the longevity and safety of electrical systems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Load Testing for Electricians in Qatar Doha</dc:title>
  <dc:creator/>
  <dc:language>en</dc:language>
  <cp:keywords/>
  <dcterms:created xsi:type="dcterms:W3CDTF">2026-10-10T03:56:48Z</dcterms:created>
  <dcterms:modified xsi:type="dcterms:W3CDTF">2026-10-10T03:56:48Z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