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Electrician</w:t>
      </w:r>
      <w:r>
        <w:t xml:space="preserve"> </w:t>
      </w:r>
      <w:r>
        <w:t xml:space="preserve">Field</w:t>
      </w:r>
      <w:r>
        <w:t xml:space="preserve"> </w:t>
      </w:r>
      <w:r>
        <w:t xml:space="preserve">Assessment</w:t>
      </w:r>
      <w:r>
        <w:t xml:space="preserve"> </w:t>
      </w:r>
      <w:r>
        <w:t xml:space="preserve">in</w:t>
      </w:r>
      <w:r>
        <w:t xml:space="preserve"> </w:t>
      </w:r>
      <w:r>
        <w:t xml:space="preserve">Turkey</w:t>
      </w:r>
      <w:r>
        <w:t xml:space="preserve"> </w:t>
      </w:r>
      <w:r>
        <w:t xml:space="preserve">Ankara</w:t>
      </w:r>
    </w:p>
    <w:bookmarkStart w:id="32" w:name="X1cf487240e67c2de7076cc01fed8fd3419d47f5"/>
    <w:p>
      <w:pPr>
        <w:pStyle w:val="Heading1"/>
      </w:pPr>
      <w:r>
        <w:t xml:space="preserve">Experiment Protocol: Electrician Field Assessment in Turkey Ankara</w:t>
      </w:r>
    </w:p>
    <w:p>
      <w:pPr>
        <w:pStyle w:val="FirstParagraph"/>
      </w:pPr>
      <w:r>
        <w:rPr>
          <w:bCs/>
          <w:b/>
        </w:rPr>
        <w:t xml:space="preserve">Document ID:</w:t>
      </w:r>
      <w:r>
        <w:t xml:space="preserve"> </w:t>
      </w:r>
      <w:r>
        <w:t xml:space="preserve">EP-ANK-EL-2023-001</w:t>
      </w:r>
    </w:p>
    <w:p>
      <w:pPr>
        <w:pStyle w:val="BodyText"/>
      </w:pPr>
      <w:r>
        <w:rPr>
          <w:bCs/>
          <w:b/>
        </w:rPr>
        <w:t xml:space="preserve">Location:</w:t>
      </w:r>
      <w:r>
        <w:t xml:space="preserve"> </w:t>
      </w:r>
      <w:r>
        <w:t xml:space="preserve">Turkey Ankara, Çankaya District</w:t>
      </w:r>
    </w:p>
    <w:p>
      <w:pPr>
        <w:pStyle w:val="BodyText"/>
      </w:pPr>
      <w:r>
        <w:rPr>
          <w:bCs/>
          <w:b/>
        </w:rPr>
        <w:t xml:space="preserve">Subject:</w:t>
      </w:r>
      <w:r>
        <w:t xml:space="preserve"> </w:t>
      </w:r>
      <w:r>
        <w:t xml:space="preserve">Electrician Performance and Safety Compliance</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
    <w:p>
      <w:pPr>
        <w:pStyle w:val="Heading2"/>
      </w:pPr>
      <w:r>
        <w:t xml:space="preserve">1. Introduction</w:t>
      </w:r>
    </w:p>
    <w:p>
      <w:pPr>
        <w:pStyle w:val="FirstParagraph"/>
      </w:pPr>
      <w:r>
        <w:t xml:space="preserve">This Experiment Protocol outlines the procedures for evaluating the performance, safety compliance, and technical proficiency of an Electrician operating within the urban environment of Turkey Ankara. The rapid urbanization and modernization efforts in Ankara necessitate rigorous standards for electrical installations and maintenance. This protocol aims to ensure that all electrical work adheres to the Turkish Electrical Installation Rules (TEIR) and international safety standards.</w:t>
      </w:r>
    </w:p>
    <w:p>
      <w:pPr>
        <w:pStyle w:val="BodyText"/>
      </w:pPr>
      <w:r>
        <w:t xml:space="preserve">The Electrician under assessment will be tasked with a series of controlled experiments designed to simulate real-world scenarios encountered in residential and commercial settings in Ankara. The focus is on precision, adherence to safety protocols, and the ability to troubleshoot complex electrical systems.</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assess the Electrician's knowledge of local regulations in Turkey Ankara.</w:t>
      </w:r>
    </w:p>
    <w:p>
      <w:pPr>
        <w:numPr>
          <w:ilvl w:val="0"/>
          <w:numId w:val="1001"/>
        </w:numPr>
        <w:pStyle w:val="Compact"/>
      </w:pPr>
      <w:r>
        <w:t xml:space="preserve">To evaluate the Electrician's ability to perform safe and efficient electrical installations.</w:t>
      </w:r>
    </w:p>
    <w:p>
      <w:pPr>
        <w:numPr>
          <w:ilvl w:val="0"/>
          <w:numId w:val="1001"/>
        </w:numPr>
        <w:pStyle w:val="Compact"/>
      </w:pPr>
      <w:r>
        <w:t xml:space="preserve">To test the Electrician's troubleshooting skills under controlled conditions.</w:t>
      </w:r>
    </w:p>
    <w:p>
      <w:pPr>
        <w:numPr>
          <w:ilvl w:val="0"/>
          <w:numId w:val="1001"/>
        </w:numPr>
        <w:pStyle w:val="Compact"/>
      </w:pPr>
      <w:r>
        <w:t xml:space="preserve">To ensure compliance with safety standards to prevent electrical hazards.</w:t>
      </w:r>
    </w:p>
    <w:bookmarkEnd w:id="21"/>
    <w:bookmarkStart w:id="22" w:name="scope"/>
    <w:p>
      <w:pPr>
        <w:pStyle w:val="Heading2"/>
      </w:pPr>
      <w:r>
        <w:t xml:space="preserve">3. Scope</w:t>
      </w:r>
    </w:p>
    <w:p>
      <w:pPr>
        <w:pStyle w:val="FirstParagraph"/>
      </w:pPr>
      <w:r>
        <w:t xml:space="preserve">This protocol applies to all Electricians working on projects within the boundaries of Turkey Ankara. It covers residential, commercial, and industrial electrical systems. The experiments will be conducted in a simulated environment that replicates the conditions found in Ankara's diverse architectural landscape.</w:t>
      </w:r>
    </w:p>
    <w:bookmarkEnd w:id="22"/>
    <w:bookmarkStart w:id="27" w:name="methodology"/>
    <w:p>
      <w:pPr>
        <w:pStyle w:val="Heading2"/>
      </w:pPr>
      <w:r>
        <w:t xml:space="preserve">4. Methodology</w:t>
      </w:r>
    </w:p>
    <w:bookmarkStart w:id="23" w:name="experimental-setup"/>
    <w:p>
      <w:pPr>
        <w:pStyle w:val="Heading3"/>
      </w:pPr>
      <w:r>
        <w:t xml:space="preserve">4.1. Experimental Setup</w:t>
      </w:r>
    </w:p>
    <w:p>
      <w:pPr>
        <w:pStyle w:val="FirstParagraph"/>
      </w:pPr>
      <w:r>
        <w:t xml:space="preserve">The experiments will be conducted in a controlled laboratory setting located in Ankara, equipped with various electrical systems and tools. The setup includes:</w:t>
      </w:r>
    </w:p>
    <w:p>
      <w:pPr>
        <w:numPr>
          <w:ilvl w:val="0"/>
          <w:numId w:val="1002"/>
        </w:numPr>
        <w:pStyle w:val="Compact"/>
      </w:pPr>
      <w:r>
        <w:t xml:space="preserve">Residential wiring panels.</w:t>
      </w:r>
    </w:p>
    <w:p>
      <w:pPr>
        <w:numPr>
          <w:ilvl w:val="0"/>
          <w:numId w:val="1002"/>
        </w:numPr>
        <w:pStyle w:val="Compact"/>
      </w:pPr>
      <w:r>
        <w:t xml:space="preserve">Commercial lighting systems.</w:t>
      </w:r>
    </w:p>
    <w:p>
      <w:pPr>
        <w:numPr>
          <w:ilvl w:val="0"/>
          <w:numId w:val="1002"/>
        </w:numPr>
        <w:pStyle w:val="Compact"/>
      </w:pPr>
      <w:r>
        <w:t xml:space="preserve">Industrial motor control circuits.</w:t>
      </w:r>
    </w:p>
    <w:p>
      <w:pPr>
        <w:numPr>
          <w:ilvl w:val="0"/>
          <w:numId w:val="1002"/>
        </w:numPr>
        <w:pStyle w:val="Compact"/>
      </w:pPr>
      <w:r>
        <w:t xml:space="preserve">Safety equipment such as insulated tools, personal protective equipment (PPE), and testing devices.</w:t>
      </w:r>
    </w:p>
    <w:bookmarkEnd w:id="23"/>
    <w:bookmarkStart w:id="24" w:name="experiment-1-installation-proficiency"/>
    <w:p>
      <w:pPr>
        <w:pStyle w:val="Heading3"/>
      </w:pPr>
      <w:r>
        <w:t xml:space="preserve">4.2. Experiment 1: Installation Proficiency</w:t>
      </w:r>
    </w:p>
    <w:p>
      <w:pPr>
        <w:pStyle w:val="FirstParagraph"/>
      </w:pPr>
      <w:r>
        <w:rPr>
          <w:bCs/>
          <w:b/>
        </w:rPr>
        <w:t xml:space="preserve">Objective:</w:t>
      </w:r>
      <w:r>
        <w:t xml:space="preserve"> </w:t>
      </w:r>
      <w:r>
        <w:t xml:space="preserve">To evaluate the Electrician's ability to install a residential electrical panel in compliance with TEIR.</w:t>
      </w:r>
    </w:p>
    <w:p>
      <w:pPr>
        <w:pStyle w:val="BodyText"/>
      </w:pPr>
      <w:r>
        <w:rPr>
          <w:bCs/>
          <w:b/>
        </w:rPr>
        <w:t xml:space="preserve">Procedure:</w:t>
      </w:r>
    </w:p>
    <w:p>
      <w:pPr>
        <w:numPr>
          <w:ilvl w:val="0"/>
          <w:numId w:val="1003"/>
        </w:numPr>
        <w:pStyle w:val="Compact"/>
      </w:pPr>
      <w:r>
        <w:t xml:space="preserve">The Electrician will be provided with a blank electrical panel and a list of components.</w:t>
      </w:r>
    </w:p>
    <w:p>
      <w:pPr>
        <w:numPr>
          <w:ilvl w:val="0"/>
          <w:numId w:val="1003"/>
        </w:numPr>
        <w:pStyle w:val="Compact"/>
      </w:pPr>
      <w:r>
        <w:t xml:space="preserve">They must install the components according to the provided schematic.</w:t>
      </w:r>
    </w:p>
    <w:p>
      <w:pPr>
        <w:numPr>
          <w:ilvl w:val="0"/>
          <w:numId w:val="1003"/>
        </w:numPr>
        <w:pStyle w:val="Compact"/>
      </w:pPr>
      <w:r>
        <w:t xml:space="preserve">The installation will be inspected for correctness, neatness, and adherence to safety standards.</w:t>
      </w:r>
    </w:p>
    <w:bookmarkEnd w:id="24"/>
    <w:bookmarkStart w:id="25" w:name="experiment-2-troubleshooting-skills"/>
    <w:p>
      <w:pPr>
        <w:pStyle w:val="Heading3"/>
      </w:pPr>
      <w:r>
        <w:t xml:space="preserve">4.3. Experiment 2: Troubleshooting Skills</w:t>
      </w:r>
    </w:p>
    <w:p>
      <w:pPr>
        <w:pStyle w:val="FirstParagraph"/>
      </w:pPr>
      <w:r>
        <w:rPr>
          <w:bCs/>
          <w:b/>
        </w:rPr>
        <w:t xml:space="preserve">Objective:</w:t>
      </w:r>
      <w:r>
        <w:t xml:space="preserve"> </w:t>
      </w:r>
      <w:r>
        <w:t xml:space="preserve">To assess the Electrician's ability to diagnose and repair faults in a commercial lighting system.</w:t>
      </w:r>
    </w:p>
    <w:p>
      <w:pPr>
        <w:pStyle w:val="BodyText"/>
      </w:pPr>
      <w:r>
        <w:rPr>
          <w:bCs/>
          <w:b/>
        </w:rPr>
        <w:t xml:space="preserve">Procedure:</w:t>
      </w:r>
    </w:p>
    <w:p>
      <w:pPr>
        <w:numPr>
          <w:ilvl w:val="0"/>
          <w:numId w:val="1004"/>
        </w:numPr>
        <w:pStyle w:val="Compact"/>
      </w:pPr>
      <w:r>
        <w:t xml:space="preserve">A commercial lighting system with pre-installed faults will be presented to the Electrician.</w:t>
      </w:r>
    </w:p>
    <w:p>
      <w:pPr>
        <w:numPr>
          <w:ilvl w:val="0"/>
          <w:numId w:val="1004"/>
        </w:numPr>
        <w:pStyle w:val="Compact"/>
      </w:pPr>
      <w:r>
        <w:t xml:space="preserve">The Electrician must identify and rectify the faults within a specified time frame.</w:t>
      </w:r>
    </w:p>
    <w:p>
      <w:pPr>
        <w:numPr>
          <w:ilvl w:val="0"/>
          <w:numId w:val="1004"/>
        </w:numPr>
        <w:pStyle w:val="Compact"/>
      </w:pPr>
      <w:r>
        <w:t xml:space="preserve">The effectiveness and efficiency of the troubleshooting process will be evaluated.</w:t>
      </w:r>
    </w:p>
    <w:bookmarkEnd w:id="25"/>
    <w:bookmarkStart w:id="26" w:name="experiment-3-safety-compliance"/>
    <w:p>
      <w:pPr>
        <w:pStyle w:val="Heading3"/>
      </w:pPr>
      <w:r>
        <w:t xml:space="preserve">4.4. Experiment 3: Safety Compliance</w:t>
      </w:r>
    </w:p>
    <w:p>
      <w:pPr>
        <w:pStyle w:val="FirstParagraph"/>
      </w:pPr>
      <w:r>
        <w:rPr>
          <w:bCs/>
          <w:b/>
        </w:rPr>
        <w:t xml:space="preserve">Objective:</w:t>
      </w:r>
      <w:r>
        <w:t xml:space="preserve"> </w:t>
      </w:r>
      <w:r>
        <w:t xml:space="preserve">To ensure the Electrician adheres to safety protocols while working on an industrial motor control circuit.</w:t>
      </w:r>
    </w:p>
    <w:p>
      <w:pPr>
        <w:pStyle w:val="BodyText"/>
      </w:pPr>
      <w:r>
        <w:rPr>
          <w:bCs/>
          <w:b/>
        </w:rPr>
        <w:t xml:space="preserve">Procedure:</w:t>
      </w:r>
    </w:p>
    <w:p>
      <w:pPr>
        <w:numPr>
          <w:ilvl w:val="0"/>
          <w:numId w:val="1005"/>
        </w:numPr>
        <w:pStyle w:val="Compact"/>
      </w:pPr>
      <w:r>
        <w:t xml:space="preserve">The Electrician will be tasked with maintaining an industrial motor control circuit.</w:t>
      </w:r>
    </w:p>
    <w:p>
      <w:pPr>
        <w:numPr>
          <w:ilvl w:val="0"/>
          <w:numId w:val="1005"/>
        </w:numPr>
        <w:pStyle w:val="Compact"/>
      </w:pPr>
      <w:r>
        <w:t xml:space="preserve">Observers will monitor the use of PPE, lockout/tagout procedures, and overall safety practices.</w:t>
      </w:r>
    </w:p>
    <w:p>
      <w:pPr>
        <w:numPr>
          <w:ilvl w:val="0"/>
          <w:numId w:val="1005"/>
        </w:numPr>
        <w:pStyle w:val="Compact"/>
      </w:pPr>
      <w:r>
        <w:t xml:space="preserve">Any deviations from safety protocols will be recorded and assessed.</w:t>
      </w:r>
    </w:p>
    <w:bookmarkEnd w:id="26"/>
    <w:bookmarkEnd w:id="27"/>
    <w:bookmarkStart w:id="28" w:name="data-collection"/>
    <w:p>
      <w:pPr>
        <w:pStyle w:val="Heading2"/>
      </w:pPr>
      <w:r>
        <w:t xml:space="preserve">5. Data Collection</w:t>
      </w:r>
    </w:p>
    <w:p>
      <w:pPr>
        <w:pStyle w:val="FirstParagraph"/>
      </w:pPr>
      <w:r>
        <w:t xml:space="preserve">Data will be collected through direct observation, checklists, and performance metrics. The following data points will be recorded:</w:t>
      </w:r>
    </w:p>
    <w:p>
      <w:pPr>
        <w:numPr>
          <w:ilvl w:val="0"/>
          <w:numId w:val="1006"/>
        </w:numPr>
        <w:pStyle w:val="Compact"/>
      </w:pPr>
      <w:r>
        <w:t xml:space="preserve">Time taken to complete each task.</w:t>
      </w:r>
    </w:p>
    <w:p>
      <w:pPr>
        <w:numPr>
          <w:ilvl w:val="0"/>
          <w:numId w:val="1006"/>
        </w:numPr>
        <w:pStyle w:val="Compact"/>
      </w:pPr>
      <w:r>
        <w:t xml:space="preserve">Accuracy of installations and repairs.</w:t>
      </w:r>
    </w:p>
    <w:p>
      <w:pPr>
        <w:numPr>
          <w:ilvl w:val="0"/>
          <w:numId w:val="1006"/>
        </w:numPr>
        <w:pStyle w:val="Compact"/>
      </w:pPr>
      <w:r>
        <w:t xml:space="preserve">Compliance with safety protocols.</w:t>
      </w:r>
    </w:p>
    <w:p>
      <w:pPr>
        <w:numPr>
          <w:ilvl w:val="0"/>
          <w:numId w:val="1006"/>
        </w:numPr>
        <w:pStyle w:val="Compact"/>
      </w:pPr>
      <w:r>
        <w:t xml:space="preserve">Quality of workmanship.</w:t>
      </w:r>
    </w:p>
    <w:bookmarkEnd w:id="28"/>
    <w:bookmarkStart w:id="29" w:name="analysis"/>
    <w:p>
      <w:pPr>
        <w:pStyle w:val="Heading2"/>
      </w:pPr>
      <w:r>
        <w:t xml:space="preserve">6. Analysis</w:t>
      </w:r>
    </w:p>
    <w:p>
      <w:pPr>
        <w:pStyle w:val="FirstParagraph"/>
      </w:pPr>
      <w:r>
        <w:t xml:space="preserve">The collected data will be analyzed to determine the Electrician's overall performance. Each experiment will be scored based on predefined criteria, and the results will be compiled into a comprehensive report. The analysis will highlight areas of strength and areas requiring improvement.</w:t>
      </w:r>
    </w:p>
    <w:bookmarkEnd w:id="29"/>
    <w:bookmarkStart w:id="30" w:name="conclusion"/>
    <w:p>
      <w:pPr>
        <w:pStyle w:val="Heading2"/>
      </w:pPr>
      <w:r>
        <w:t xml:space="preserve">7. Conclusion</w:t>
      </w:r>
    </w:p>
    <w:p>
      <w:pPr>
        <w:pStyle w:val="FirstParagraph"/>
      </w:pPr>
      <w:r>
        <w:t xml:space="preserve">This Experiment Protocol provides a structured approach to evaluating the skills and safety compliance of Electricians in Turkey Ankara. By adhering to this protocol, we can ensure that electrical work in the region meets the highest standards of quality and safety. The findings from this assessment will contribute to the ongoing efforts to enhance electrical infrastructure and safety in Ankara.</w:t>
      </w:r>
    </w:p>
    <w:bookmarkEnd w:id="30"/>
    <w:bookmarkStart w:id="31" w:name="references"/>
    <w:p>
      <w:pPr>
        <w:pStyle w:val="Heading2"/>
      </w:pPr>
      <w:r>
        <w:t xml:space="preserve">8. References</w:t>
      </w:r>
    </w:p>
    <w:p>
      <w:pPr>
        <w:numPr>
          <w:ilvl w:val="0"/>
          <w:numId w:val="1007"/>
        </w:numPr>
        <w:pStyle w:val="Compact"/>
      </w:pPr>
      <w:r>
        <w:t xml:space="preserve">Turkish Electrical Installation Rules (TEIR).</w:t>
      </w:r>
    </w:p>
    <w:p>
      <w:pPr>
        <w:numPr>
          <w:ilvl w:val="0"/>
          <w:numId w:val="1007"/>
        </w:numPr>
        <w:pStyle w:val="Compact"/>
      </w:pPr>
      <w:r>
        <w:t xml:space="preserve">International Electrotechnical Commission (IEC) Standards.</w:t>
      </w:r>
    </w:p>
    <w:p>
      <w:pPr>
        <w:numPr>
          <w:ilvl w:val="0"/>
          <w:numId w:val="1007"/>
        </w:numPr>
        <w:pStyle w:val="Compact"/>
      </w:pPr>
      <w:r>
        <w:t xml:space="preserve">Local regulations and guidelines from the Ankara Metropolitan Municipality.</w:t>
      </w:r>
    </w:p>
    <w:p>
      <w:pPr>
        <w:pStyle w:val="FirstParagraph"/>
      </w:pPr>
      <w:r>
        <w:t xml:space="preserve">This document is intended for use by authorized personnel only. Any modifications to this protocol must be approved by the relevant authorities.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Electrician Field Assessment in Turkey Ankara</dc:title>
  <dc:creator/>
  <dc:language>en</dc:language>
  <cp:keywords/>
  <dcterms:created xsi:type="dcterms:W3CDTF">2026-10-10T03:37:01Z</dcterms:created>
  <dcterms:modified xsi:type="dcterms:W3CDTF">2026-10-10T03:37:01Z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