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Safety</w:t>
      </w:r>
      <w:r>
        <w:t xml:space="preserve"> </w:t>
      </w:r>
      <w:r>
        <w:t xml:space="preserve">and</w:t>
      </w:r>
      <w:r>
        <w:t xml:space="preserve"> </w:t>
      </w:r>
      <w:r>
        <w:t xml:space="preserve">Load</w:t>
      </w:r>
      <w:r>
        <w:t xml:space="preserve"> </w:t>
      </w:r>
      <w:r>
        <w:t xml:space="preserve">Testing</w:t>
      </w:r>
      <w:r>
        <w:t xml:space="preserve"> </w:t>
      </w:r>
      <w:r>
        <w:t xml:space="preserve">for</w:t>
      </w:r>
      <w:r>
        <w:t xml:space="preserve"> </w:t>
      </w:r>
      <w:r>
        <w:t xml:space="preserve">Electricians</w:t>
      </w:r>
      <w:r>
        <w:t xml:space="preserve"> </w:t>
      </w:r>
      <w:r>
        <w:t xml:space="preserve">in</w:t>
      </w:r>
      <w:r>
        <w:t xml:space="preserve"> </w:t>
      </w:r>
      <w:r>
        <w:t xml:space="preserve">Abu</w:t>
      </w:r>
      <w:r>
        <w:t xml:space="preserve"> </w:t>
      </w:r>
      <w:r>
        <w:t xml:space="preserve">Dhabi</w:t>
      </w:r>
    </w:p>
    <w:p>
      <w:pPr>
        <w:pStyle w:val="FirstParagraph"/>
      </w:pPr>
      <w:r>
        <w:rPr>
          <w:bCs/>
          <w:b/>
        </w:rPr>
        <w:t xml:space="preserve">Document Title:</w:t>
      </w:r>
      <w:r>
        <w:t xml:space="preserve"> </w:t>
      </w:r>
      <w:r>
        <w:t xml:space="preserve">Experiment Protocol for High-Voltage Load Testing and Safety Compliance</w:t>
      </w:r>
      <w:r>
        <w:br/>
      </w:r>
      <w:r>
        <w:rPr>
          <w:bCs/>
          <w:b/>
        </w:rPr>
        <w:t xml:space="preserve">Target Audience:</w:t>
      </w:r>
      <w:r>
        <w:t xml:space="preserve"> </w:t>
      </w:r>
      <w:r>
        <w:t xml:space="preserve">Licensed Electricians</w:t>
      </w:r>
      <w:r>
        <w:br/>
      </w:r>
      <w:r>
        <w:rPr>
          <w:bCs/>
          <w:b/>
        </w:rPr>
        <w:t xml:space="preserve">Location:</w:t>
      </w:r>
      <w:r>
        <w:t xml:space="preserve"> </w:t>
      </w:r>
      <w:r>
        <w:t xml:space="preserve">United Arab Emirates, Abu Dhabi</w:t>
      </w:r>
      <w:r>
        <w:br/>
      </w:r>
      <w:r>
        <w:rPr>
          <w:bCs/>
          <w:b/>
        </w:rPr>
        <w:t xml:space="preserve">Regulatory Reference:</w:t>
      </w:r>
      <w:r>
        <w:t xml:space="preserve"> </w:t>
      </w:r>
      <w:r>
        <w:t xml:space="preserve">Abu Dhabi Department of Energy (DoE) &amp; DEWA Standards</w:t>
      </w:r>
      <w:r>
        <w:br/>
      </w:r>
      <w:r>
        <w:rPr>
          <w:bCs/>
          <w:b/>
        </w:rPr>
        <w:t xml:space="preserve">Version:</w:t>
      </w:r>
      <w:r>
        <w:t xml:space="preserve"> </w:t>
      </w:r>
      <w:r>
        <w:t xml:space="preserve">1.0</w:t>
      </w:r>
    </w:p>
    <w:bookmarkStart w:id="32" w:name="Xf7259091db80139d6d41a30530def9dfdc2f1b4"/>
    <w:p>
      <w:pPr>
        <w:pStyle w:val="Heading1"/>
      </w:pPr>
      <w:r>
        <w:t xml:space="preserve">Experiment Protocol: Electrical Safety and Load Testing for Electricians in Abu Dhabi</w:t>
      </w:r>
    </w:p>
    <w:bookmarkStart w:id="20" w:name="introduction-and-objective"/>
    <w:p>
      <w:pPr>
        <w:pStyle w:val="Heading2"/>
      </w:pPr>
      <w:r>
        <w:t xml:space="preserve">1. Introduction and Objective</w:t>
      </w:r>
    </w:p>
    <w:p>
      <w:pPr>
        <w:pStyle w:val="FirstParagraph"/>
      </w:pPr>
      <w:r>
        <w:t xml:space="preserve">This document outlines a standardized Experiment Protocol designed specifically for professional Electricians operating within the jurisdiction of Abu Dhabi, United Arab Emirates. The primary objective of this experiment is to evaluate the thermal stability and load-bearing capacity of electrical distribution panels under simulated peak demand conditions typical of the Abu Dhabi climate.</w:t>
      </w:r>
    </w:p>
    <w:p>
      <w:pPr>
        <w:pStyle w:val="BodyText"/>
      </w:pPr>
      <w:r>
        <w:t xml:space="preserve">Given the extreme ambient temperatures in Abu Dhabi, electrical components are subjected to significant thermal stress. This protocol ensures that installations comply with the rigorous safety standards mandated by the Abu Dhabi Department of Energy (DoE) and align with international standards such as IEC 60364. The experiment serves as a practical assessment of an Electrician's ability to conduct safe, accurate, and compliant testing procedures.</w:t>
      </w:r>
    </w:p>
    <w:bookmarkEnd w:id="20"/>
    <w:bookmarkStart w:id="21" w:name="scope-and-applicability"/>
    <w:p>
      <w:pPr>
        <w:pStyle w:val="Heading2"/>
      </w:pPr>
      <w:r>
        <w:t xml:space="preserve">2. Scope and Applicability</w:t>
      </w:r>
    </w:p>
    <w:p>
      <w:pPr>
        <w:pStyle w:val="FirstParagraph"/>
      </w:pPr>
      <w:r>
        <w:t xml:space="preserve">This protocol applies to all licensed Electricians performing maintenance, installation verification, or safety audits on low-voltage electrical systems (up to 1000V AC) in residential, commercial, and industrial sectors in Abu Dhabi. It focuses on the following key areas:</w:t>
      </w:r>
    </w:p>
    <w:p>
      <w:pPr>
        <w:numPr>
          <w:ilvl w:val="0"/>
          <w:numId w:val="1001"/>
        </w:numPr>
        <w:pStyle w:val="Compact"/>
      </w:pPr>
      <w:r>
        <w:t xml:space="preserve">Verification of earthing and bonding integrity.</w:t>
      </w:r>
    </w:p>
    <w:p>
      <w:pPr>
        <w:numPr>
          <w:ilvl w:val="0"/>
          <w:numId w:val="1001"/>
        </w:numPr>
        <w:pStyle w:val="Compact"/>
      </w:pPr>
      <w:r>
        <w:t xml:space="preserve">Load testing of circuit breakers and contactors.</w:t>
      </w:r>
    </w:p>
    <w:p>
      <w:pPr>
        <w:numPr>
          <w:ilvl w:val="0"/>
          <w:numId w:val="1001"/>
        </w:numPr>
        <w:pStyle w:val="Compact"/>
      </w:pPr>
      <w:r>
        <w:t xml:space="preserve">Thermal imaging analysis of connections under load.</w:t>
      </w:r>
    </w:p>
    <w:p>
      <w:pPr>
        <w:numPr>
          <w:ilvl w:val="0"/>
          <w:numId w:val="1001"/>
        </w:numPr>
        <w:pStyle w:val="Compact"/>
      </w:pPr>
      <w:r>
        <w:t xml:space="preserve">Compliance with local UAE electrical codes.</w:t>
      </w:r>
    </w:p>
    <w:bookmarkEnd w:id="21"/>
    <w:bookmarkStart w:id="22" w:name="safety-precautions-and-ppe"/>
    <w:p>
      <w:pPr>
        <w:pStyle w:val="Heading2"/>
      </w:pPr>
      <w:r>
        <w:t xml:space="preserve">3. Safety Precautions and PPE</w:t>
      </w:r>
    </w:p>
    <w:p>
      <w:pPr>
        <w:pStyle w:val="FirstParagraph"/>
      </w:pPr>
      <w:r>
        <w:rPr>
          <w:bCs/>
          <w:b/>
        </w:rPr>
        <w:t xml:space="preserve">CRITICAL SAFETY NOTICE:</w:t>
      </w:r>
      <w:r>
        <w:t xml:space="preserve"> </w:t>
      </w:r>
      <w:r>
        <w:t xml:space="preserve">Electricity is lethal. All procedures must be performed by a certified Electrician holding a valid license from the Abu Dhabi Department of Municipalities and Transport (DMT) or relevant authority.</w:t>
      </w:r>
    </w:p>
    <w:p>
      <w:pPr>
        <w:pStyle w:val="BodyText"/>
      </w:pPr>
      <w:r>
        <w:t xml:space="preserve">Before initiating the experiment, the Electrician must ensure the following Personal Protective Equipment (PPE) is worn:</w:t>
      </w:r>
    </w:p>
    <w:p>
      <w:pPr>
        <w:numPr>
          <w:ilvl w:val="0"/>
          <w:numId w:val="1002"/>
        </w:numPr>
        <w:pStyle w:val="Compact"/>
      </w:pPr>
      <w:r>
        <w:t xml:space="preserve">Insulated gloves (Class 00 or higher, rated for the voltage level).</w:t>
      </w:r>
    </w:p>
    <w:p>
      <w:pPr>
        <w:numPr>
          <w:ilvl w:val="0"/>
          <w:numId w:val="1002"/>
        </w:numPr>
        <w:pStyle w:val="Compact"/>
      </w:pPr>
      <w:r>
        <w:t xml:space="preserve">Safety goggles with side shields.</w:t>
      </w:r>
    </w:p>
    <w:p>
      <w:pPr>
        <w:numPr>
          <w:ilvl w:val="0"/>
          <w:numId w:val="1002"/>
        </w:numPr>
        <w:pStyle w:val="Compact"/>
      </w:pPr>
      <w:r>
        <w:t xml:space="preserve">Flame-resistant clothing (FRC).</w:t>
      </w:r>
    </w:p>
    <w:p>
      <w:pPr>
        <w:numPr>
          <w:ilvl w:val="0"/>
          <w:numId w:val="1002"/>
        </w:numPr>
        <w:pStyle w:val="Compact"/>
      </w:pPr>
      <w:r>
        <w:t xml:space="preserve">Insulated safety boots.</w:t>
      </w:r>
    </w:p>
    <w:p>
      <w:pPr>
        <w:numPr>
          <w:ilvl w:val="0"/>
          <w:numId w:val="1002"/>
        </w:numPr>
        <w:pStyle w:val="Compact"/>
      </w:pPr>
      <w:r>
        <w:t xml:space="preserve">Hard hat.</w:t>
      </w:r>
    </w:p>
    <w:p>
      <w:pPr>
        <w:pStyle w:val="FirstParagraph"/>
      </w:pPr>
      <w:r>
        <w:t xml:space="preserve">Additionally, the work area must be barricaded with warning signs indicating "High Voltage - Authorized Personnel Only" in both English and Arabic, as per UAE safety regulations. A fire extinguisher rated for electrical fires (CO2 or Dry Powder) must be accessible within 5 meters of the work zone.</w:t>
      </w:r>
    </w:p>
    <w:bookmarkEnd w:id="22"/>
    <w:bookmarkStart w:id="23" w:name="equipment-and-materials"/>
    <w:p>
      <w:pPr>
        <w:pStyle w:val="Heading2"/>
      </w:pPr>
      <w:r>
        <w:t xml:space="preserve">4. Equipment and Materials</w:t>
      </w:r>
    </w:p>
    <w:p>
      <w:pPr>
        <w:pStyle w:val="FirstParagraph"/>
      </w:pPr>
      <w:r>
        <w:t xml:space="preserve">The Electrician must utilize calibrated and certified testing equipment. The following tools are required for this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Clamp Meter</w:t>
            </w:r>
          </w:p>
        </w:tc>
        <w:tc>
          <w:tcPr/>
          <w:p>
            <w:pPr>
              <w:pStyle w:val="Compact"/>
              <w:jc w:val="left"/>
            </w:pPr>
            <w:r>
              <w:t xml:space="preserve">True RMS, CAT III 1000V</w:t>
            </w:r>
          </w:p>
        </w:tc>
        <w:tc>
          <w:tcPr/>
          <w:p>
            <w:pPr>
              <w:pStyle w:val="Compact"/>
              <w:jc w:val="left"/>
            </w:pPr>
            <w:r>
              <w:t xml:space="preserve">Measuring current and voltage under load.</w:t>
            </w:r>
          </w:p>
        </w:tc>
      </w:tr>
      <w:tr>
        <w:tc>
          <w:tcPr/>
          <w:p>
            <w:pPr>
              <w:pStyle w:val="Compact"/>
              <w:jc w:val="left"/>
            </w:pPr>
            <w:r>
              <w:t xml:space="preserve">Thermal Imaging Camera</w:t>
            </w:r>
          </w:p>
        </w:tc>
        <w:tc>
          <w:tcPr/>
          <w:p>
            <w:pPr>
              <w:pStyle w:val="Compact"/>
              <w:jc w:val="left"/>
            </w:pPr>
            <w:r>
              <w:t xml:space="preserve">Resolution &gt; 160x120 pixels</w:t>
            </w:r>
          </w:p>
        </w:tc>
        <w:tc>
          <w:tcPr/>
          <w:p>
            <w:pPr>
              <w:pStyle w:val="Compact"/>
              <w:jc w:val="left"/>
            </w:pPr>
            <w:r>
              <w:t xml:space="preserve">Detecting hotspots in connections.</w:t>
            </w:r>
          </w:p>
        </w:tc>
      </w:tr>
      <w:tr>
        <w:tc>
          <w:tcPr/>
          <w:p>
            <w:pPr>
              <w:pStyle w:val="Compact"/>
              <w:jc w:val="left"/>
            </w:pPr>
            <w:r>
              <w:t xml:space="preserve">Earth Resistance Tester</w:t>
            </w:r>
          </w:p>
        </w:tc>
        <w:tc>
          <w:tcPr/>
          <w:p>
            <w:pPr>
              <w:pStyle w:val="Compact"/>
              <w:jc w:val="left"/>
            </w:pPr>
            <w:r>
              <w:t xml:space="preserve">3-pole or 4-pole method</w:t>
            </w:r>
          </w:p>
        </w:tc>
        <w:tc>
          <w:tcPr/>
          <w:p>
            <w:pPr>
              <w:pStyle w:val="Compact"/>
              <w:jc w:val="left"/>
            </w:pPr>
            <w:r>
              <w:t xml:space="preserve">Verifying grounding resistance.</w:t>
            </w:r>
          </w:p>
        </w:tc>
      </w:tr>
      <w:tr>
        <w:tc>
          <w:tcPr/>
          <w:p>
            <w:pPr>
              <w:pStyle w:val="Compact"/>
              <w:jc w:val="left"/>
            </w:pPr>
            <w:r>
              <w:t xml:space="preserve">Insulation Resistance Tester (Megger)</w:t>
            </w:r>
          </w:p>
        </w:tc>
        <w:tc>
          <w:tcPr/>
          <w:p>
            <w:pPr>
              <w:pStyle w:val="Compact"/>
              <w:jc w:val="left"/>
            </w:pPr>
            <w:r>
              <w:t xml:space="preserve">500V / 1000V DC</w:t>
            </w:r>
          </w:p>
        </w:tc>
        <w:tc>
          <w:tcPr/>
          <w:p>
            <w:pPr>
              <w:pStyle w:val="Compact"/>
              <w:jc w:val="left"/>
            </w:pPr>
            <w:r>
              <w:t xml:space="preserve">Testing cable insulation integrity.</w:t>
            </w:r>
          </w:p>
        </w:tc>
      </w:tr>
      <w:tr>
        <w:tc>
          <w:tcPr/>
          <w:p>
            <w:pPr>
              <w:pStyle w:val="Compact"/>
              <w:jc w:val="left"/>
            </w:pPr>
            <w:r>
              <w:t xml:space="preserve">Load Bank</w:t>
            </w:r>
          </w:p>
        </w:tc>
        <w:tc>
          <w:tcPr/>
          <w:p>
            <w:pPr>
              <w:pStyle w:val="Compact"/>
              <w:jc w:val="left"/>
            </w:pPr>
            <w:r>
              <w:t xml:space="preserve">Adjustable resistive load</w:t>
            </w:r>
          </w:p>
        </w:tc>
        <w:tc>
          <w:tcPr/>
          <w:p>
            <w:pPr>
              <w:pStyle w:val="Compact"/>
              <w:jc w:val="left"/>
            </w:pPr>
            <w:r>
              <w:t xml:space="preserve">Simulating electrical demand.</w:t>
            </w:r>
          </w:p>
        </w:tc>
      </w:tr>
    </w:tbl>
    <w:bookmarkEnd w:id="23"/>
    <w:bookmarkStart w:id="29" w:name="experimental-procedure"/>
    <w:p>
      <w:pPr>
        <w:pStyle w:val="Heading2"/>
      </w:pPr>
      <w:r>
        <w:t xml:space="preserve">5. Experimental Procedure</w:t>
      </w:r>
    </w:p>
    <w:bookmarkStart w:id="24" w:name="pre-test-inspection"/>
    <w:p>
      <w:pPr>
        <w:pStyle w:val="Heading3"/>
      </w:pPr>
      <w:r>
        <w:t xml:space="preserve">5.1 Pre-Test Inspection</w:t>
      </w:r>
    </w:p>
    <w:p>
      <w:pPr>
        <w:pStyle w:val="FirstParagraph"/>
      </w:pPr>
      <w:r>
        <w:t xml:space="preserve">The Electrician shall visually inspect the distribution board for signs of damage, corrosion, or loose connections. Ensure that all labels are legible and match the single-line diagram. Verify that the ambient temperature is recorded, as this affects the interpretation of thermal data in the Abu Dhabi environment.</w:t>
      </w:r>
    </w:p>
    <w:bookmarkEnd w:id="24"/>
    <w:bookmarkStart w:id="25" w:name="earth-resistance-testing"/>
    <w:p>
      <w:pPr>
        <w:pStyle w:val="Heading3"/>
      </w:pPr>
      <w:r>
        <w:t xml:space="preserve">5.2 Earth Resistance Testing</w:t>
      </w:r>
    </w:p>
    <w:p>
      <w:pPr>
        <w:pStyle w:val="FirstParagraph"/>
      </w:pPr>
      <w:r>
        <w:t xml:space="preserve">Using the Earth Resistance Tester, measure the resistance of the earthing system. In Abu Dhabi, due to sandy soil conditions which can have high resistivity, the target resistance should ideally be less than 1 Ohm for critical installations, or as specified by the Abu Dhabi DoE. Record the value. If the resistance exceeds the limit, the Electrician must investigate and remediate the grounding system before proceeding.</w:t>
      </w:r>
    </w:p>
    <w:bookmarkEnd w:id="25"/>
    <w:bookmarkStart w:id="26" w:name="insulation-resistance-test"/>
    <w:p>
      <w:pPr>
        <w:pStyle w:val="Heading3"/>
      </w:pPr>
      <w:r>
        <w:t xml:space="preserve">5.3 Insulation Resistance Test</w:t>
      </w:r>
    </w:p>
    <w:p>
      <w:pPr>
        <w:pStyle w:val="FirstParagraph"/>
      </w:pPr>
      <w:r>
        <w:t xml:space="preserve">Isolate the circuit from the power source. Use the Megger to test the insulation resistance between live conductors and earth, and between live conductors. The minimum acceptable value is typically 1 MΩ, but higher values are preferred. This step ensures that cables are not degraded by heat or moisture.</w:t>
      </w:r>
    </w:p>
    <w:bookmarkEnd w:id="26"/>
    <w:bookmarkStart w:id="27" w:name="load-testing-and-thermal-imaging"/>
    <w:p>
      <w:pPr>
        <w:pStyle w:val="Heading3"/>
      </w:pPr>
      <w:r>
        <w:t xml:space="preserve">5.4 Load Testing and Thermal Imaging</w:t>
      </w:r>
    </w:p>
    <w:p>
      <w:pPr>
        <w:pStyle w:val="FirstParagraph"/>
      </w:pPr>
      <w:r>
        <w:t xml:space="preserve">Re-energize the system. Connect the Load Bank to simulate 80% of the rated capacity of the circuit breaker. Allow the system to run for 30 minutes to reach thermal equilibrium. During this period:</w:t>
      </w:r>
    </w:p>
    <w:p>
      <w:pPr>
        <w:numPr>
          <w:ilvl w:val="0"/>
          <w:numId w:val="1003"/>
        </w:numPr>
        <w:pStyle w:val="Compact"/>
      </w:pPr>
      <w:r>
        <w:t xml:space="preserve">Use the Clamp Meter to monitor current draw and ensure it remains within the rated limits.</w:t>
      </w:r>
    </w:p>
    <w:p>
      <w:pPr>
        <w:numPr>
          <w:ilvl w:val="0"/>
          <w:numId w:val="1003"/>
        </w:numPr>
        <w:pStyle w:val="Compact"/>
      </w:pPr>
      <w:r>
        <w:t xml:space="preserve">Use the Thermal Imaging Camera to scan all terminals, busbars, and connections.</w:t>
      </w:r>
    </w:p>
    <w:p>
      <w:pPr>
        <w:numPr>
          <w:ilvl w:val="0"/>
          <w:numId w:val="1003"/>
        </w:numPr>
        <w:pStyle w:val="Compact"/>
      </w:pPr>
      <w:r>
        <w:t xml:space="preserve">Identify any "hotspots" where the temperature exceeds the ambient temperature by more than 15°C or shows relative heating compared to adjacent phases.</w:t>
      </w:r>
    </w:p>
    <w:p>
      <w:pPr>
        <w:pStyle w:val="FirstParagraph"/>
      </w:pPr>
      <w:r>
        <w:t xml:space="preserve">This step is crucial in Abu Dhabi, where high ambient temperatures can exacerbate minor connection faults, leading to potential fire hazards.</w:t>
      </w:r>
    </w:p>
    <w:bookmarkEnd w:id="27"/>
    <w:bookmarkStart w:id="28" w:name="rcdgfci-testing"/>
    <w:p>
      <w:pPr>
        <w:pStyle w:val="Heading3"/>
      </w:pPr>
      <w:r>
        <w:t xml:space="preserve">5.5 RCD/GFCI Testing</w:t>
      </w:r>
    </w:p>
    <w:p>
      <w:pPr>
        <w:pStyle w:val="FirstParagraph"/>
      </w:pPr>
      <w:r>
        <w:t xml:space="preserve">Test all Residual Current Devices (RCDs) using a dedicated RCD tester. Verify that the trip time is within the specified limits (typically less than 300ms for 30mA devices). This ensures protection against electric shock, a critical requirement in UAE safety codes.</w:t>
      </w:r>
    </w:p>
    <w:bookmarkEnd w:id="28"/>
    <w:bookmarkEnd w:id="29"/>
    <w:bookmarkStart w:id="30" w:name="data-recording-and-reporting"/>
    <w:p>
      <w:pPr>
        <w:pStyle w:val="Heading2"/>
      </w:pPr>
      <w:r>
        <w:t xml:space="preserve">6. Data Recording and Reporting</w:t>
      </w:r>
    </w:p>
    <w:p>
      <w:pPr>
        <w:pStyle w:val="FirstParagraph"/>
      </w:pPr>
      <w:r>
        <w:t xml:space="preserve">The Electrician must document all findings in a formal report. The report should include:</w:t>
      </w:r>
    </w:p>
    <w:p>
      <w:pPr>
        <w:numPr>
          <w:ilvl w:val="0"/>
          <w:numId w:val="1004"/>
        </w:numPr>
        <w:pStyle w:val="Compact"/>
      </w:pPr>
      <w:r>
        <w:t xml:space="preserve">Date, time, and location of the test.</w:t>
      </w:r>
    </w:p>
    <w:p>
      <w:pPr>
        <w:numPr>
          <w:ilvl w:val="0"/>
          <w:numId w:val="1004"/>
        </w:numPr>
        <w:pStyle w:val="Compact"/>
      </w:pPr>
      <w:r>
        <w:t xml:space="preserve">Ambient temperature.</w:t>
      </w:r>
    </w:p>
    <w:p>
      <w:pPr>
        <w:numPr>
          <w:ilvl w:val="0"/>
          <w:numId w:val="1004"/>
        </w:numPr>
        <w:pStyle w:val="Compact"/>
      </w:pPr>
      <w:r>
        <w:t xml:space="preserve">Test results for earth resistance, insulation resistance, and RCD trip times.</w:t>
      </w:r>
    </w:p>
    <w:p>
      <w:pPr>
        <w:numPr>
          <w:ilvl w:val="0"/>
          <w:numId w:val="1004"/>
        </w:numPr>
        <w:pStyle w:val="Compact"/>
      </w:pPr>
      <w:r>
        <w:t xml:space="preserve">Thermal images highlighting any anomalies.</w:t>
      </w:r>
    </w:p>
    <w:p>
      <w:pPr>
        <w:numPr>
          <w:ilvl w:val="0"/>
          <w:numId w:val="1004"/>
        </w:numPr>
        <w:pStyle w:val="Compact"/>
      </w:pPr>
      <w:r>
        <w:t xml:space="preserve">Recommendations for corrective actions if any non-compliances are found.</w:t>
      </w:r>
    </w:p>
    <w:p>
      <w:pPr>
        <w:pStyle w:val="FirstParagraph"/>
      </w:pPr>
      <w:r>
        <w:t xml:space="preserve">The report must be signed by the Electrician and submitted to the facility manager or relevant Abu Dhabi authority as required.</w:t>
      </w:r>
    </w:p>
    <w:bookmarkEnd w:id="30"/>
    <w:bookmarkStart w:id="31" w:name="conclusion"/>
    <w:p>
      <w:pPr>
        <w:pStyle w:val="Heading2"/>
      </w:pPr>
      <w:r>
        <w:t xml:space="preserve">7. Conclusion</w:t>
      </w:r>
    </w:p>
    <w:p>
      <w:pPr>
        <w:pStyle w:val="FirstParagraph"/>
      </w:pPr>
      <w:r>
        <w:t xml:space="preserve">This Experiment Protocol provides a comprehensive framework for Electricians in Abu Dhabi to ensure the safety and reliability of electrical installations. By adhering to these procedures, Electricians contribute to the prevention of electrical fires, equipment failure, and personal injury, thereby upholding the high safety standards expected in the United Arab Emirates. Regular execution of this protocol is essential for maintaining compliance with local regulations and ensuring the longevity of electrical infrastructure in the challenging environmental conditions of Abu Dhabi.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Safety and Load Testing for Electricians in Abu Dhabi</dc:title>
  <dc:creator/>
  <dc:language>en</dc:language>
  <cp:keywords/>
  <dcterms:created xsi:type="dcterms:W3CDTF">2026-10-10T09:17:26Z</dcterms:created>
  <dcterms:modified xsi:type="dcterms:W3CDTF">2026-10-10T09:17:26Z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