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Testing</w:t>
      </w:r>
      <w:r>
        <w:t xml:space="preserve"> </w:t>
      </w:r>
      <w:r>
        <w:t xml:space="preserve">in</w:t>
      </w:r>
      <w:r>
        <w:t xml:space="preserve"> </w:t>
      </w:r>
      <w:r>
        <w:t xml:space="preserve">Manchester</w:t>
      </w:r>
    </w:p>
    <w:bookmarkStart w:id="20" w:name="Xc1461eb6344365e0393cecc9cd87af92883cf25"/>
    <w:p>
      <w:pPr>
        <w:pStyle w:val="Heading1"/>
      </w:pPr>
      <w:r>
        <w:t xml:space="preserve">Experiment Protocol: Verification of Electrical Installation Safety and Performance</w:t>
      </w:r>
    </w:p>
    <w:p>
      <w:pPr>
        <w:pStyle w:val="FirstParagraph"/>
      </w:pPr>
      <w:r>
        <w:rPr>
          <w:bCs/>
          <w:b/>
        </w:rPr>
        <w:t xml:space="preserve">Location:</w:t>
      </w:r>
      <w:r>
        <w:t xml:space="preserve"> </w:t>
      </w:r>
      <w:r>
        <w:t xml:space="preserve">Greater Manchester, United Kingdom</w:t>
      </w:r>
    </w:p>
    <w:p>
      <w:pPr>
        <w:pStyle w:val="BodyText"/>
      </w:pPr>
      <w:r>
        <w:rPr>
          <w:bCs/>
          <w:b/>
        </w:rPr>
        <w:t xml:space="preserve">Document Reference:</w:t>
      </w:r>
      <w:r>
        <w:t xml:space="preserve"> </w:t>
      </w:r>
      <w:r>
        <w:t xml:space="preserve">EP-MAN-ELEC-2023-001</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a qualified Electrician operating within the jurisdiction of Manchester, United Kingdom. The primary objective of this protocol is to verify the safety, integrity, and compliance of a newly installed or modified electrical system against the requirements of the</w:t>
      </w:r>
      <w:r>
        <w:t xml:space="preserve"> </w:t>
      </w:r>
      <w:r>
        <w:rPr>
          <w:iCs/>
          <w:i/>
        </w:rPr>
        <w:t xml:space="preserve">BS 7671:2018+A2:2022 Requirements for Electrical Installations</w:t>
      </w:r>
      <w:r>
        <w:t xml:space="preserve"> </w:t>
      </w:r>
      <w:r>
        <w:t xml:space="preserve">(IET Wiring Regulations).</w:t>
      </w:r>
    </w:p>
    <w:p>
      <w:pPr>
        <w:pStyle w:val="BodyText"/>
      </w:pPr>
      <w:r>
        <w:t xml:space="preserve">Given the specific environmental conditions in Manchester, including high humidity levels and the prevalence of older building stock, this protocol places particular emphasis on insulation resistance and earth fault loop impedance testing. The Electrician must demonstrate that the installation is free from defects and safe for energization.</w:t>
      </w:r>
    </w:p>
    <w:bookmarkEnd w:id="21"/>
    <w:bookmarkStart w:id="22" w:name="scope-and-applicability"/>
    <w:p>
      <w:pPr>
        <w:pStyle w:val="Heading2"/>
      </w:pPr>
      <w:r>
        <w:t xml:space="preserve">2. Scope and Applicability</w:t>
      </w:r>
    </w:p>
    <w:p>
      <w:pPr>
        <w:pStyle w:val="FirstParagraph"/>
      </w:pPr>
      <w:r>
        <w:t xml:space="preserve">This protocol applies to all low-voltage electrical installations (up to 1000V AC) within residential, commercial, and industrial premises located in Manchester. It is designed for use by Electricians who hold appropriate City &amp; Guilds qualifications (e.g., 2391-51) and are registered with a competent person scheme such as NICEIC or NAPIT.</w:t>
      </w:r>
    </w:p>
    <w:p>
      <w:pPr>
        <w:pStyle w:val="BodyText"/>
      </w:pPr>
      <w:r>
        <w:t xml:space="preserve">The scope includes:</w:t>
      </w:r>
    </w:p>
    <w:p>
      <w:pPr>
        <w:numPr>
          <w:ilvl w:val="0"/>
          <w:numId w:val="1001"/>
        </w:numPr>
        <w:pStyle w:val="Compact"/>
      </w:pPr>
      <w:r>
        <w:t xml:space="preserve">Visual inspection of all components.</w:t>
      </w:r>
    </w:p>
    <w:p>
      <w:pPr>
        <w:numPr>
          <w:ilvl w:val="0"/>
          <w:numId w:val="1001"/>
        </w:numPr>
        <w:pStyle w:val="Compact"/>
      </w:pPr>
      <w:r>
        <w:t xml:space="preserve">Dead testing procedures.</w:t>
      </w:r>
    </w:p>
    <w:p>
      <w:pPr>
        <w:numPr>
          <w:ilvl w:val="0"/>
          <w:numId w:val="1001"/>
        </w:numPr>
        <w:pStyle w:val="Compact"/>
      </w:pPr>
      <w:r>
        <w:t xml:space="preserve">Live testing procedures.</w:t>
      </w:r>
    </w:p>
    <w:p>
      <w:pPr>
        <w:numPr>
          <w:ilvl w:val="0"/>
          <w:numId w:val="1001"/>
        </w:numPr>
        <w:pStyle w:val="Compact"/>
      </w:pPr>
      <w:r>
        <w:t xml:space="preserve">Documentation and certification.</w:t>
      </w:r>
    </w:p>
    <w:bookmarkEnd w:id="22"/>
    <w:bookmarkStart w:id="23" w:name="safety-precautions-and-risk-assessment"/>
    <w:p>
      <w:pPr>
        <w:pStyle w:val="Heading2"/>
      </w:pPr>
      <w:r>
        <w:t xml:space="preserve">3. Safety Precautions and Risk Assessment</w:t>
      </w:r>
    </w:p>
    <w:p>
      <w:pPr>
        <w:pStyle w:val="FirstParagraph"/>
      </w:pPr>
      <w:r>
        <w:rPr>
          <w:bCs/>
          <w:b/>
        </w:rPr>
        <w:t xml:space="preserve">WARNING:</w:t>
      </w:r>
      <w:r>
        <w:t xml:space="preserve"> </w:t>
      </w:r>
      <w:r>
        <w:t xml:space="preserve">Electrical testing involves significant risk of electric shock, arc flash, and fire. This protocol must only be executed by a competent Electrician. Failure to adhere to these safety measures may result in severe injury or fatality.</w:t>
      </w:r>
    </w:p>
    <w:p>
      <w:pPr>
        <w:pStyle w:val="BodyText"/>
      </w:pPr>
      <w:r>
        <w:t xml:space="preserve">Before commencing any experiment or testing, the Electrician must conduct a site-specific risk assessment in accordance with the</w:t>
      </w:r>
      <w:r>
        <w:t xml:space="preserve"> </w:t>
      </w:r>
      <w:r>
        <w:rPr>
          <w:iCs/>
          <w:i/>
        </w:rPr>
        <w:t xml:space="preserve">Health and Safety at Work etc. Act 1974</w:t>
      </w:r>
      <w:r>
        <w:t xml:space="preserve">. Key safety measures include:</w:t>
      </w:r>
    </w:p>
    <w:p>
      <w:pPr>
        <w:numPr>
          <w:ilvl w:val="0"/>
          <w:numId w:val="1002"/>
        </w:numPr>
        <w:pStyle w:val="Compact"/>
      </w:pPr>
      <w:r>
        <w:rPr>
          <w:bCs/>
          <w:b/>
        </w:rPr>
        <w:t xml:space="preserve">Isolation:</w:t>
      </w:r>
      <w:r>
        <w:t xml:space="preserve"> </w:t>
      </w:r>
      <w:r>
        <w:t xml:space="preserve">Ensure all circuits are isolated at the source. Apply a lock-out/tag-out (LOTO) device to the main switchboard to prevent accidental re-energization.</w:t>
      </w:r>
    </w:p>
    <w:p>
      <w:pPr>
        <w:numPr>
          <w:ilvl w:val="0"/>
          <w:numId w:val="1002"/>
        </w:numPr>
        <w:pStyle w:val="Compact"/>
      </w:pPr>
      <w:r>
        <w:rPr>
          <w:bCs/>
          <w:b/>
        </w:rPr>
        <w:t xml:space="preserve">Verification:</w:t>
      </w:r>
      <w:r>
        <w:t xml:space="preserve"> </w:t>
      </w:r>
      <w:r>
        <w:t xml:space="preserve">Use a proven voltage indicator to verify the absence of voltage on all conductors before touching them.</w:t>
      </w:r>
    </w:p>
    <w:p>
      <w:pPr>
        <w:numPr>
          <w:ilvl w:val="0"/>
          <w:numId w:val="1002"/>
        </w:numPr>
        <w:pStyle w:val="Compact"/>
      </w:pPr>
      <w:r>
        <w:rPr>
          <w:bCs/>
          <w:b/>
        </w:rPr>
        <w:t xml:space="preserve">PPE:</w:t>
      </w:r>
      <w:r>
        <w:t xml:space="preserve"> </w:t>
      </w:r>
      <w:r>
        <w:t xml:space="preserve">Wear appropriate Personal Protective Equipment, including insulated gloves, safety glasses, and non-conductive footwear.</w:t>
      </w:r>
    </w:p>
    <w:p>
      <w:pPr>
        <w:numPr>
          <w:ilvl w:val="0"/>
          <w:numId w:val="1002"/>
        </w:numPr>
        <w:pStyle w:val="Compact"/>
      </w:pPr>
      <w:r>
        <w:rPr>
          <w:bCs/>
          <w:b/>
        </w:rPr>
        <w:t xml:space="preserve">Manchester Environmental Factors:</w:t>
      </w:r>
      <w:r>
        <w:t xml:space="preserve"> </w:t>
      </w:r>
      <w:r>
        <w:t xml:space="preserve">Due to the frequent rainfall and damp conditions in Manchester, ensure all testing equipment is rated for the environment and that no testing is conducted in wet conditions unless specifically designed for such use.</w:t>
      </w:r>
    </w:p>
    <w:bookmarkEnd w:id="23"/>
    <w:bookmarkStart w:id="24" w:name="equipment-requirements"/>
    <w:p>
      <w:pPr>
        <w:pStyle w:val="Heading2"/>
      </w:pPr>
      <w:r>
        <w:t xml:space="preserve">4. Equipment Requirements</w:t>
      </w:r>
    </w:p>
    <w:p>
      <w:pPr>
        <w:pStyle w:val="FirstParagraph"/>
      </w:pPr>
      <w:r>
        <w:t xml:space="preserve">The Electrician must utilize calibrated testing equipment that meets the standards of</w:t>
      </w:r>
      <w:r>
        <w:t xml:space="preserve"> </w:t>
      </w:r>
      <w:r>
        <w:rPr>
          <w:iCs/>
          <w:i/>
        </w:rPr>
        <w:t xml:space="preserve">BS EN 61557</w:t>
      </w:r>
      <w:r>
        <w:t xml:space="preserve">. The following equipment is mandatory for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Purpose</w:t>
            </w:r>
          </w:p>
        </w:tc>
        <w:tc>
          <w:tcPr/>
          <w:p>
            <w:pPr>
              <w:pStyle w:val="Compact"/>
              <w:jc w:val="left"/>
            </w:pPr>
            <w:r>
              <w:t xml:space="preserve">Standard</w:t>
            </w:r>
          </w:p>
        </w:tc>
      </w:tr>
      <w:tr>
        <w:tc>
          <w:tcPr/>
          <w:p>
            <w:pPr>
              <w:pStyle w:val="Compact"/>
              <w:jc w:val="left"/>
            </w:pPr>
            <w:r>
              <w:t xml:space="preserve">Insulation Resistance Tester (Megger)</w:t>
            </w:r>
          </w:p>
        </w:tc>
        <w:tc>
          <w:tcPr/>
          <w:p>
            <w:pPr>
              <w:pStyle w:val="Compact"/>
              <w:jc w:val="left"/>
            </w:pPr>
            <w:r>
              <w:t xml:space="preserve">Measure insulation resistance between conductors.</w:t>
            </w:r>
          </w:p>
        </w:tc>
        <w:tc>
          <w:tcPr/>
          <w:p>
            <w:pPr>
              <w:pStyle w:val="Compact"/>
              <w:jc w:val="left"/>
            </w:pPr>
            <w:r>
              <w:t xml:space="preserve">BS EN 61557-2</w:t>
            </w:r>
          </w:p>
        </w:tc>
      </w:tr>
      <w:tr>
        <w:tc>
          <w:tcPr/>
          <w:p>
            <w:pPr>
              <w:pStyle w:val="Compact"/>
              <w:jc w:val="left"/>
            </w:pPr>
            <w:r>
              <w:t xml:space="preserve">Earth Fault Loop Impedance Tester</w:t>
            </w:r>
          </w:p>
        </w:tc>
        <w:tc>
          <w:tcPr/>
          <w:p>
            <w:pPr>
              <w:pStyle w:val="Compact"/>
              <w:jc w:val="left"/>
            </w:pPr>
            <w:r>
              <w:t xml:space="preserve">Measure Zs to ensure protective devices operate correctly.</w:t>
            </w:r>
          </w:p>
        </w:tc>
        <w:tc>
          <w:tcPr/>
          <w:p>
            <w:pPr>
              <w:pStyle w:val="Compact"/>
              <w:jc w:val="left"/>
            </w:pPr>
            <w:r>
              <w:t xml:space="preserve">BS EN 61557-3</w:t>
            </w:r>
          </w:p>
        </w:tc>
      </w:tr>
      <w:tr>
        <w:tc>
          <w:tcPr/>
          <w:p>
            <w:pPr>
              <w:pStyle w:val="Compact"/>
              <w:jc w:val="left"/>
            </w:pPr>
            <w:r>
              <w:t xml:space="preserve">RCD Tester</w:t>
            </w:r>
          </w:p>
        </w:tc>
        <w:tc>
          <w:tcPr/>
          <w:p>
            <w:pPr>
              <w:pStyle w:val="Compact"/>
              <w:jc w:val="left"/>
            </w:pPr>
            <w:r>
              <w:t xml:space="preserve">Verify operation time and current of Residual Current Devices.</w:t>
            </w:r>
          </w:p>
        </w:tc>
        <w:tc>
          <w:tcPr/>
          <w:p>
            <w:pPr>
              <w:pStyle w:val="Compact"/>
              <w:jc w:val="left"/>
            </w:pPr>
            <w:r>
              <w:t xml:space="preserve">BS EN 61557-6</w:t>
            </w:r>
          </w:p>
        </w:tc>
      </w:tr>
      <w:tr>
        <w:tc>
          <w:tcPr/>
          <w:p>
            <w:pPr>
              <w:pStyle w:val="Compact"/>
              <w:jc w:val="left"/>
            </w:pPr>
            <w:r>
              <w:t xml:space="preserve">Continuity Tester</w:t>
            </w:r>
          </w:p>
        </w:tc>
        <w:tc>
          <w:tcPr/>
          <w:p>
            <w:pPr>
              <w:pStyle w:val="Compact"/>
              <w:jc w:val="left"/>
            </w:pPr>
            <w:r>
              <w:t xml:space="preserve">Check continuity of protective conductors and ring final circuits.</w:t>
            </w:r>
          </w:p>
        </w:tc>
        <w:tc>
          <w:tcPr/>
          <w:p>
            <w:pPr>
              <w:pStyle w:val="Compact"/>
              <w:jc w:val="left"/>
            </w:pPr>
            <w:r>
              <w:t xml:space="preserve">BS EN 61557-4</w:t>
            </w:r>
          </w:p>
        </w:tc>
      </w:tr>
      <w:tr>
        <w:tc>
          <w:tcPr/>
          <w:p>
            <w:pPr>
              <w:pStyle w:val="Compact"/>
              <w:jc w:val="left"/>
            </w:pPr>
            <w:r>
              <w:t xml:space="preserve">Polarity Tester</w:t>
            </w:r>
          </w:p>
        </w:tc>
        <w:tc>
          <w:tcPr/>
          <w:p>
            <w:pPr>
              <w:pStyle w:val="Compact"/>
              <w:jc w:val="left"/>
            </w:pPr>
            <w:r>
              <w:t xml:space="preserve">Verify correct connection of live, neutral, and earth.</w:t>
            </w:r>
          </w:p>
        </w:tc>
        <w:tc>
          <w:tcPr/>
          <w:p>
            <w:pPr>
              <w:pStyle w:val="Compact"/>
              <w:jc w:val="left"/>
            </w:pPr>
            <w:r>
              <w:t xml:space="preserve">BS EN 61557-10</w:t>
            </w:r>
          </w:p>
        </w:tc>
      </w:tr>
    </w:tbl>
    <w:bookmarkEnd w:id="24"/>
    <w:bookmarkStart w:id="28" w:name="experimental-procedure"/>
    <w:p>
      <w:pPr>
        <w:pStyle w:val="Heading2"/>
      </w:pPr>
      <w:r>
        <w:t xml:space="preserve">5. Experimental Procedure</w:t>
      </w:r>
    </w:p>
    <w:bookmarkStart w:id="25" w:name="visual-inspection"/>
    <w:p>
      <w:pPr>
        <w:pStyle w:val="Heading3"/>
      </w:pPr>
      <w:r>
        <w:t xml:space="preserve">5.1 Visual Inspection</w:t>
      </w:r>
    </w:p>
    <w:p>
      <w:pPr>
        <w:pStyle w:val="FirstParagraph"/>
      </w:pPr>
      <w:r>
        <w:t xml:space="preserve">The Electrician must perform a thorough visual inspection of the installation. This includes checking for correct cable types, secure connections, appropriate enclosures, and clear labeling of circuits. In Manchester properties, special attention should be paid to signs of water ingress or dampness that could compromise insulation.</w:t>
      </w:r>
    </w:p>
    <w:bookmarkEnd w:id="25"/>
    <w:bookmarkStart w:id="26" w:name="dead-testing"/>
    <w:p>
      <w:pPr>
        <w:pStyle w:val="Heading3"/>
      </w:pPr>
      <w:r>
        <w:t xml:space="preserve">5.2 Dead Testing</w:t>
      </w:r>
    </w:p>
    <w:p>
      <w:pPr>
        <w:pStyle w:val="FirstParagraph"/>
      </w:pPr>
      <w:r>
        <w:t xml:space="preserve">With the installation isolated and verified dead, the Electrician shall perform the following tests:</w:t>
      </w:r>
    </w:p>
    <w:p>
      <w:pPr>
        <w:numPr>
          <w:ilvl w:val="0"/>
          <w:numId w:val="1003"/>
        </w:numPr>
        <w:pStyle w:val="Compact"/>
      </w:pPr>
      <w:r>
        <w:rPr>
          <w:bCs/>
          <w:b/>
        </w:rPr>
        <w:t xml:space="preserve">Continuity of Protective Conductors:</w:t>
      </w:r>
      <w:r>
        <w:t xml:space="preserve"> </w:t>
      </w:r>
      <w:r>
        <w:t xml:space="preserve">Measure the resistance of the main protective bonding and circuit protective conductors (CPC). Values should be low, typically less than 0.5 ohms for bonding.</w:t>
      </w:r>
    </w:p>
    <w:p>
      <w:pPr>
        <w:numPr>
          <w:ilvl w:val="0"/>
          <w:numId w:val="1003"/>
        </w:numPr>
        <w:pStyle w:val="Compact"/>
      </w:pPr>
      <w:r>
        <w:rPr>
          <w:bCs/>
          <w:b/>
        </w:rPr>
        <w:t xml:space="preserve">Continuity of Ring Final Circuit Conductors:</w:t>
      </w:r>
      <w:r>
        <w:t xml:space="preserve"> </w:t>
      </w:r>
      <w:r>
        <w:t xml:space="preserve">For ring circuits, perform the r1+r2, r1+r2, and r1+r2 tests to ensure the ring is complete and there are no cross-connections.</w:t>
      </w:r>
    </w:p>
    <w:p>
      <w:pPr>
        <w:numPr>
          <w:ilvl w:val="0"/>
          <w:numId w:val="1003"/>
        </w:numPr>
        <w:pStyle w:val="Compact"/>
      </w:pPr>
      <w:r>
        <w:rPr>
          <w:bCs/>
          <w:b/>
        </w:rPr>
        <w:t xml:space="preserve">Insulation Resistance:</w:t>
      </w:r>
      <w:r>
        <w:t xml:space="preserve"> </w:t>
      </w:r>
      <w:r>
        <w:t xml:space="preserve">Apply 500V DC between live and neutral, live and earth, and neutral and earth. The minimum acceptable value is 1 MΩ, but for a new installation in Manchester, values should ideally exceed 20 MΩ to account for humidity.</w:t>
      </w:r>
    </w:p>
    <w:p>
      <w:pPr>
        <w:numPr>
          <w:ilvl w:val="0"/>
          <w:numId w:val="1003"/>
        </w:numPr>
        <w:pStyle w:val="Compact"/>
      </w:pPr>
      <w:r>
        <w:rPr>
          <w:bCs/>
          <w:b/>
        </w:rPr>
        <w:t xml:space="preserve">Polarity:</w:t>
      </w:r>
      <w:r>
        <w:t xml:space="preserve"> </w:t>
      </w:r>
      <w:r>
        <w:t xml:space="preserve">Verify that switches break the live conductor and that all sockets are wired correctly (Live to Live, Neutral to Neutral, Earth to Earth).</w:t>
      </w:r>
    </w:p>
    <w:bookmarkEnd w:id="26"/>
    <w:bookmarkStart w:id="27" w:name="live-testing"/>
    <w:p>
      <w:pPr>
        <w:pStyle w:val="Heading3"/>
      </w:pPr>
      <w:r>
        <w:t xml:space="preserve">5.3 Live Testing</w:t>
      </w:r>
    </w:p>
    <w:p>
      <w:pPr>
        <w:pStyle w:val="FirstParagraph"/>
      </w:pPr>
      <w:r>
        <w:t xml:space="preserve">After dead testing is complete and the installation is re-energized, the Electrician shall perform:</w:t>
      </w:r>
    </w:p>
    <w:p>
      <w:pPr>
        <w:numPr>
          <w:ilvl w:val="0"/>
          <w:numId w:val="1004"/>
        </w:numPr>
        <w:pStyle w:val="Compact"/>
      </w:pPr>
      <w:r>
        <w:rPr>
          <w:bCs/>
          <w:b/>
        </w:rPr>
        <w:t xml:space="preserve">Earth Fault Loop Impedance (Zs):</w:t>
      </w:r>
      <w:r>
        <w:t xml:space="preserve"> </w:t>
      </w:r>
      <w:r>
        <w:t xml:space="preserve">Measure the impedance at the furthest point of each circuit. Compare the measured Zs with the maximum permitted values in BS 7671 Table 41.2 to ensure the protective device will trip within the required time.</w:t>
      </w:r>
    </w:p>
    <w:p>
      <w:pPr>
        <w:numPr>
          <w:ilvl w:val="0"/>
          <w:numId w:val="1004"/>
        </w:numPr>
        <w:pStyle w:val="Compact"/>
      </w:pPr>
      <w:r>
        <w:rPr>
          <w:bCs/>
          <w:b/>
        </w:rPr>
        <w:t xml:space="preserve">RCD Testing:</w:t>
      </w:r>
      <w:r>
        <w:t xml:space="preserve"> </w:t>
      </w:r>
      <w:r>
        <w:t xml:space="preserve">Test all RCDs at 1x, 5x, and 0.5x the rated residual current. The trip time must be less than 300ms at 1x In and less than 40ms at 5x In.</w:t>
      </w:r>
    </w:p>
    <w:p>
      <w:pPr>
        <w:numPr>
          <w:ilvl w:val="0"/>
          <w:numId w:val="1004"/>
        </w:numPr>
        <w:pStyle w:val="Compact"/>
      </w:pPr>
      <w:r>
        <w:rPr>
          <w:bCs/>
          <w:b/>
        </w:rPr>
        <w:t xml:space="preserve">Functional Testing:</w:t>
      </w:r>
      <w:r>
        <w:t xml:space="preserve"> </w:t>
      </w:r>
      <w:r>
        <w:t xml:space="preserve">Operate all switches, sockets, and lighting points to ensure they function as intended.</w:t>
      </w:r>
    </w:p>
    <w:bookmarkEnd w:id="27"/>
    <w:bookmarkEnd w:id="28"/>
    <w:bookmarkStart w:id="29" w:name="data-recording-and-certification"/>
    <w:p>
      <w:pPr>
        <w:pStyle w:val="Heading2"/>
      </w:pPr>
      <w:r>
        <w:t xml:space="preserve">6. Data Recording and Certification</w:t>
      </w:r>
    </w:p>
    <w:p>
      <w:pPr>
        <w:pStyle w:val="FirstParagraph"/>
      </w:pPr>
      <w:r>
        <w:t xml:space="preserve">The Electrician must record all test results accurately on the</w:t>
      </w:r>
      <w:r>
        <w:t xml:space="preserve"> </w:t>
      </w:r>
      <w:r>
        <w:rPr>
          <w:iCs/>
          <w:i/>
        </w:rPr>
        <w:t xml:space="preserve">Electrical Installation Certificate (EIC)</w:t>
      </w:r>
      <w:r>
        <w:t xml:space="preserve"> </w:t>
      </w:r>
      <w:r>
        <w:t xml:space="preserve">or</w:t>
      </w:r>
      <w:r>
        <w:t xml:space="preserve"> </w:t>
      </w:r>
      <w:r>
        <w:rPr>
          <w:iCs/>
          <w:i/>
        </w:rPr>
        <w:t xml:space="preserve">Minor Electrical Installation Works Certificate (MEIWC)</w:t>
      </w:r>
      <w:r>
        <w:t xml:space="preserve">, as appropriate. All readings must be legible and signed by the Electrician. In the event of any non-compliance, the defect must be rectified and re-tested before certification is issued.</w:t>
      </w:r>
    </w:p>
    <w:p>
      <w:pPr>
        <w:pStyle w:val="BodyText"/>
      </w:pPr>
      <w:r>
        <w:t xml:space="preserve">For installations in Manchester, it is recommended to include a note regarding the environmental conditions at the time of testing, particularly if humidity levels were high, as this may affect insulation resistance readings.</w:t>
      </w:r>
    </w:p>
    <w:bookmarkEnd w:id="29"/>
    <w:bookmarkStart w:id="30" w:name="conclusion"/>
    <w:p>
      <w:pPr>
        <w:pStyle w:val="Heading2"/>
      </w:pPr>
      <w:r>
        <w:t xml:space="preserve">7. Conclusion</w:t>
      </w:r>
    </w:p>
    <w:p>
      <w:pPr>
        <w:pStyle w:val="FirstParagraph"/>
      </w:pPr>
      <w:r>
        <w:t xml:space="preserve">This Experiment Protocol ensures that electrical installations in Manchester, United Kingdom, are tested to the highest standards of safety and compliance. By adhering to this protocol, the Electrician fulfills their legal and professional obligations, ensuring the safety of occupants and the integrity of the electrical system.</w:t>
      </w:r>
    </w:p>
    <w:bookmarkEnd w:id="30"/>
    <w:p>
      <w:pPr>
        <w:pStyle w:val="BodyText"/>
      </w:pPr>
      <w:r>
        <w:rPr>
          <w:bCs/>
          <w:b/>
        </w:rPr>
        <w:t xml:space="preserve">Electrician Name:</w:t>
      </w:r>
      <w:r>
        <w:t xml:space="preserve"> </w:t>
      </w:r>
      <w:r>
        <w:t xml:space="preserve">_________________________</w:t>
      </w:r>
    </w:p>
    <w:p>
      <w:pPr>
        <w:pStyle w:val="BodyText"/>
      </w:pPr>
      <w:r>
        <w:rPr>
          <w:bCs/>
          <w:b/>
        </w:rPr>
        <w:t xml:space="preserve">Qualification:</w:t>
      </w:r>
      <w:r>
        <w:t xml:space="preserve"> </w:t>
      </w:r>
      <w:r>
        <w:t xml:space="preserve">_________________________</w:t>
      </w:r>
    </w:p>
    <w:p>
      <w:pPr>
        <w:pStyle w:val="BodyText"/>
      </w:pPr>
      <w:r>
        <w:rPr>
          <w:bCs/>
          <w:b/>
        </w:rPr>
        <w:t xml:space="preserve">Signature:</w:t>
      </w:r>
    </w:p>
    <w:p>
      <w:pPr>
        <w:pStyle w:val="BodyText"/>
      </w:pPr>
      <w:r>
        <w:rPr>
          <w:bCs/>
          <w:b/>
        </w:rPr>
        <w:t xml:space="preserve">Date:</w:t>
      </w:r>
      <w:r>
        <w:t xml:space="preserve"> </w:t>
      </w:r>
      <w:r>
        <w:t xml:space="preserve">_________________________</w:t>
      </w:r>
    </w:p>
    <w:p>
      <w:pPr>
        <w:pStyle w:val="BodyText"/>
      </w:pPr>
      <w:r>
        <w:rPr>
          <w:bCs/>
          <w:b/>
        </w:rPr>
        <w:t xml:space="preserve">Site Address:</w:t>
      </w:r>
      <w:r>
        <w:t xml:space="preserve"> </w:t>
      </w:r>
      <w:r>
        <w:t xml:space="preserve">_________________________</w:t>
      </w:r>
    </w:p>
    <w:p>
      <w:pPr>
        <w:pStyle w:val="BodyText"/>
      </w:pPr>
      <w:r>
        <w:rPr>
          <w:bCs/>
          <w:b/>
        </w:rPr>
        <w:t xml:space="preserve">Manchester, 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Testing in Manchester</dc:title>
  <dc:creator/>
  <dc:language>en</dc:language>
  <cp:keywords/>
  <dcterms:created xsi:type="dcterms:W3CDTF">2026-10-10T07:00:13Z</dcterms:created>
  <dcterms:modified xsi:type="dcterms:W3CDTF">2026-10-10T07:00:13Z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