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Electrical</w:t>
      </w:r>
      <w:r>
        <w:t xml:space="preserve"> </w:t>
      </w:r>
      <w:r>
        <w:t xml:space="preserve">Infrastructure</w:t>
      </w:r>
      <w:r>
        <w:t xml:space="preserve"> </w:t>
      </w:r>
      <w:r>
        <w:t xml:space="preserve">Resilience</w:t>
      </w:r>
    </w:p>
    <w:bookmarkStart w:id="20" w:name="Xbf6334900c353a97fc852865b0148876e05c7dd"/>
    <w:p>
      <w:pPr>
        <w:pStyle w:val="Heading1"/>
      </w:pPr>
      <w:r>
        <w:t xml:space="preserve">Experiment Protocol: Urban Electrical Infrastructure Resilience</w:t>
      </w:r>
    </w:p>
    <w:p>
      <w:pPr>
        <w:pStyle w:val="FirstParagraph"/>
      </w:pPr>
      <w:r>
        <w:rPr>
          <w:bCs/>
          <w:b/>
        </w:rPr>
        <w:t xml:space="preserve">Location:</w:t>
      </w:r>
      <w:r>
        <w:t xml:space="preserve"> </w:t>
      </w:r>
      <w:r>
        <w:t xml:space="preserve">United States Chicago</w:t>
      </w:r>
    </w:p>
    <w:p>
      <w:pPr>
        <w:pStyle w:val="BodyText"/>
      </w:pPr>
      <w:r>
        <w:rPr>
          <w:bCs/>
          <w:b/>
        </w:rPr>
        <w:t xml:space="preserve">Target Profession:</w:t>
      </w:r>
      <w:r>
        <w:t xml:space="preserve"> </w:t>
      </w:r>
      <w:r>
        <w:t xml:space="preserve">Electrician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electrical systems in residential and commercial buildings located in United States Chicago. The study focuses on the role of the Electrician in ensuring safety, efficiency, and compliance with local codes. Chicago's unique climate, aging infrastructure, and strict regulatory environment make it an ideal location for this research.</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current electrical installation practices by licensed Electricians in Chicago.</w:t>
      </w:r>
    </w:p>
    <w:p>
      <w:pPr>
        <w:numPr>
          <w:ilvl w:val="0"/>
          <w:numId w:val="1001"/>
        </w:numPr>
        <w:pStyle w:val="Compact"/>
      </w:pPr>
      <w:r>
        <w:t xml:space="preserve">To evaluate the resilience of electrical systems against extreme weather conditions common in United States Chicago.</w:t>
      </w:r>
    </w:p>
    <w:p>
      <w:pPr>
        <w:numPr>
          <w:ilvl w:val="0"/>
          <w:numId w:val="1001"/>
        </w:numPr>
        <w:pStyle w:val="Compact"/>
      </w:pPr>
      <w:r>
        <w:t xml:space="preserve">To identify potential safety hazards and recommend improvements.</w:t>
      </w:r>
    </w:p>
    <w:bookmarkEnd w:id="22"/>
    <w:bookmarkStart w:id="23" w:name="scope"/>
    <w:p>
      <w:pPr>
        <w:pStyle w:val="Heading2"/>
      </w:pPr>
      <w:r>
        <w:t xml:space="preserve">3. Scope</w:t>
      </w:r>
    </w:p>
    <w:p>
      <w:pPr>
        <w:pStyle w:val="FirstParagraph"/>
      </w:pPr>
      <w:r>
        <w:t xml:space="preserve">This protocol applies to all electrical systems within the designated test sites in United States Chicago. It covers residential, commercial, and industrial installations. The Electrician's role is central to this study, as their expertise and adherence to standards directly impact the outcomes.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Test sites will be selected based on the following criteria:</w:t>
      </w:r>
    </w:p>
    <w:p>
      <w:pPr>
        <w:numPr>
          <w:ilvl w:val="0"/>
          <w:numId w:val="1002"/>
        </w:numPr>
        <w:pStyle w:val="Compact"/>
      </w:pPr>
      <w:r>
        <w:t xml:space="preserve">Location within United States Chicago.</w:t>
      </w:r>
    </w:p>
    <w:p>
      <w:pPr>
        <w:numPr>
          <w:ilvl w:val="0"/>
          <w:numId w:val="1002"/>
        </w:numPr>
        <w:pStyle w:val="Compact"/>
      </w:pPr>
      <w:r>
        <w:t xml:space="preserve">Variety of building types and ages.</w:t>
      </w:r>
    </w:p>
    <w:p>
      <w:pPr>
        <w:numPr>
          <w:ilvl w:val="0"/>
          <w:numId w:val="1002"/>
        </w:numPr>
        <w:pStyle w:val="Compact"/>
      </w:pPr>
      <w:r>
        <w:t xml:space="preserve">Availability of licensed Electricians for collaboration.</w:t>
      </w:r>
    </w:p>
    <w:bookmarkEnd w:id="24"/>
    <w:bookmarkStart w:id="25" w:name="data-collection"/>
    <w:p>
      <w:pPr>
        <w:pStyle w:val="Heading3"/>
      </w:pPr>
      <w:r>
        <w:t xml:space="preserve">4.2 Data Collection</w:t>
      </w:r>
    </w:p>
    <w:p>
      <w:pPr>
        <w:pStyle w:val="FirstParagraph"/>
      </w:pPr>
      <w:r>
        <w:t xml:space="preserve">Data will be collected through:</w:t>
      </w:r>
    </w:p>
    <w:p>
      <w:pPr>
        <w:numPr>
          <w:ilvl w:val="0"/>
          <w:numId w:val="1003"/>
        </w:numPr>
        <w:pStyle w:val="Compact"/>
      </w:pPr>
      <w:r>
        <w:t xml:space="preserve">Visual inspections by qualified Electricians.</w:t>
      </w:r>
    </w:p>
    <w:p>
      <w:pPr>
        <w:numPr>
          <w:ilvl w:val="0"/>
          <w:numId w:val="1003"/>
        </w:numPr>
        <w:pStyle w:val="Compact"/>
      </w:pPr>
      <w:r>
        <w:t xml:space="preserve">Use of specialized testing equipment.</w:t>
      </w:r>
    </w:p>
    <w:p>
      <w:pPr>
        <w:numPr>
          <w:ilvl w:val="0"/>
          <w:numId w:val="1003"/>
        </w:numPr>
        <w:pStyle w:val="Compact"/>
      </w:pPr>
      <w:r>
        <w:t xml:space="preserve">Interviews with Electricians and building occupants.</w:t>
      </w:r>
    </w:p>
    <w:bookmarkEnd w:id="25"/>
    <w:bookmarkStart w:id="26" w:name="testing-procedures"/>
    <w:p>
      <w:pPr>
        <w:pStyle w:val="Heading3"/>
      </w:pPr>
      <w:r>
        <w:t xml:space="preserve">4.3 Testing Procedures</w:t>
      </w:r>
    </w:p>
    <w:p>
      <w:pPr>
        <w:pStyle w:val="FirstParagraph"/>
      </w:pPr>
      <w:r>
        <w:t xml:space="preserve">The following tests will be conducted:</w:t>
      </w:r>
    </w:p>
    <w:p>
      <w:pPr>
        <w:numPr>
          <w:ilvl w:val="0"/>
          <w:numId w:val="1004"/>
        </w:numPr>
        <w:pStyle w:val="Compact"/>
      </w:pPr>
      <w:r>
        <w:t xml:space="preserve">Continuity testing.</w:t>
      </w:r>
    </w:p>
    <w:p>
      <w:pPr>
        <w:numPr>
          <w:ilvl w:val="0"/>
          <w:numId w:val="1004"/>
        </w:numPr>
        <w:pStyle w:val="Compact"/>
      </w:pPr>
      <w:r>
        <w:t xml:space="preserve">Insulation resistance testing.</w:t>
      </w:r>
    </w:p>
    <w:p>
      <w:pPr>
        <w:numPr>
          <w:ilvl w:val="0"/>
          <w:numId w:val="1004"/>
        </w:numPr>
        <w:pStyle w:val="Compact"/>
      </w:pPr>
      <w:r>
        <w:t xml:space="preserve">Ground fault circuit interrupter (GFCI) testing.</w:t>
      </w:r>
    </w:p>
    <w:p>
      <w:pPr>
        <w:numPr>
          <w:ilvl w:val="0"/>
          <w:numId w:val="1004"/>
        </w:numPr>
        <w:pStyle w:val="Compact"/>
      </w:pPr>
      <w:r>
        <w:t xml:space="preserve">Load testing.</w:t>
      </w:r>
    </w:p>
    <w:bookmarkEnd w:id="26"/>
    <w:bookmarkEnd w:id="27"/>
    <w:bookmarkStart w:id="28" w:name="safety-precautions"/>
    <w:p>
      <w:pPr>
        <w:pStyle w:val="Heading2"/>
      </w:pPr>
      <w:r>
        <w:t xml:space="preserve">5. Safety Precautions</w:t>
      </w:r>
    </w:p>
    <w:p>
      <w:pPr>
        <w:pStyle w:val="FirstParagraph"/>
      </w:pPr>
      <w:r>
        <w:rPr>
          <w:bCs/>
          <w:b/>
        </w:rPr>
        <w:t xml:space="preserve">WARNING:</w:t>
      </w:r>
      <w:r>
        <w:t xml:space="preserve"> </w:t>
      </w:r>
      <w:r>
        <w:t xml:space="preserve">All procedures must be performed by licensed Electricians in accordance with the National Electrical Code (NEC) and local Chicago regulations. Failure to follow safety protocols may result in severe injury or death.</w:t>
      </w:r>
    </w:p>
    <w:p>
      <w:pPr>
        <w:pStyle w:val="BodyText"/>
      </w:pPr>
      <w:r>
        <w:t xml:space="preserve">Additional safety measures include:</w:t>
      </w:r>
    </w:p>
    <w:p>
      <w:pPr>
        <w:numPr>
          <w:ilvl w:val="0"/>
          <w:numId w:val="1005"/>
        </w:numPr>
        <w:pStyle w:val="Compact"/>
      </w:pPr>
      <w:r>
        <w:t xml:space="preserve">Use of personal protective equipment (PPE).</w:t>
      </w:r>
    </w:p>
    <w:p>
      <w:pPr>
        <w:numPr>
          <w:ilvl w:val="0"/>
          <w:numId w:val="1005"/>
        </w:numPr>
        <w:pStyle w:val="Compact"/>
      </w:pPr>
      <w:r>
        <w:t xml:space="preserve">Lockout/tagout procedures.</w:t>
      </w:r>
    </w:p>
    <w:p>
      <w:pPr>
        <w:numPr>
          <w:ilvl w:val="0"/>
          <w:numId w:val="1005"/>
        </w:numPr>
        <w:pStyle w:val="Compact"/>
      </w:pPr>
      <w:r>
        <w:t xml:space="preserve">Emergency response plans.</w:t>
      </w:r>
    </w:p>
    <w:bookmarkEnd w:id="28"/>
    <w:bookmarkStart w:id="29"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Electrician</w:t>
            </w:r>
          </w:p>
        </w:tc>
        <w:tc>
          <w:tcPr/>
          <w:p>
            <w:pPr>
              <w:pStyle w:val="Compact"/>
              <w:jc w:val="left"/>
            </w:pPr>
            <w:r>
              <w:t xml:space="preserve">Oversee all testing procedures, ensure compliance with codes, and report findings.</w:t>
            </w:r>
          </w:p>
        </w:tc>
      </w:tr>
      <w:tr>
        <w:tc>
          <w:tcPr/>
          <w:p>
            <w:pPr>
              <w:pStyle w:val="Compact"/>
              <w:jc w:val="left"/>
            </w:pPr>
            <w:r>
              <w:t xml:space="preserve">Assistant Electricians</w:t>
            </w:r>
          </w:p>
        </w:tc>
        <w:tc>
          <w:tcPr/>
          <w:p>
            <w:pPr>
              <w:pStyle w:val="Compact"/>
              <w:jc w:val="left"/>
            </w:pPr>
            <w:r>
              <w:t xml:space="preserve">Assist with testing, data collection, and documentation.</w:t>
            </w:r>
          </w:p>
        </w:tc>
      </w:tr>
      <w:tr>
        <w:tc>
          <w:tcPr/>
          <w:p>
            <w:pPr>
              <w:pStyle w:val="Compact"/>
              <w:jc w:val="left"/>
            </w:pPr>
            <w:r>
              <w:t xml:space="preserve">Safety Officer</w:t>
            </w:r>
          </w:p>
        </w:tc>
        <w:tc>
          <w:tcPr/>
          <w:p>
            <w:pPr>
              <w:pStyle w:val="Compact"/>
              <w:jc w:val="left"/>
            </w:pPr>
            <w:r>
              <w:t xml:space="preserve">Monitor safety protocols and respond to emergencies.</w:t>
            </w:r>
          </w:p>
        </w:tc>
      </w:tr>
    </w:tbl>
    <w:bookmarkEnd w:id="29"/>
    <w:bookmarkStart w:id="30" w:name="data-analysis"/>
    <w:p>
      <w:pPr>
        <w:pStyle w:val="Heading2"/>
      </w:pPr>
      <w:r>
        <w:t xml:space="preserve">7. Data Analysis</w:t>
      </w:r>
    </w:p>
    <w:p>
      <w:pPr>
        <w:pStyle w:val="FirstParagraph"/>
      </w:pPr>
      <w:r>
        <w:t xml:space="preserve">Collected data will be analyzed to:</w:t>
      </w:r>
    </w:p>
    <w:p>
      <w:pPr>
        <w:numPr>
          <w:ilvl w:val="0"/>
          <w:numId w:val="1006"/>
        </w:numPr>
        <w:pStyle w:val="Compact"/>
      </w:pPr>
      <w:r>
        <w:t xml:space="preserve">Identify trends and patterns in electrical system performance.</w:t>
      </w:r>
    </w:p>
    <w:p>
      <w:pPr>
        <w:numPr>
          <w:ilvl w:val="0"/>
          <w:numId w:val="1006"/>
        </w:numPr>
        <w:pStyle w:val="Compact"/>
      </w:pPr>
      <w:r>
        <w:t xml:space="preserve">Assess the impact of the Electrician's practices on system reliability.</w:t>
      </w:r>
    </w:p>
    <w:p>
      <w:pPr>
        <w:numPr>
          <w:ilvl w:val="0"/>
          <w:numId w:val="1006"/>
        </w:numPr>
        <w:pStyle w:val="Compact"/>
      </w:pPr>
      <w:r>
        <w:t xml:space="preserve">Compare results with industry standards and Chicago-specific requirements.</w:t>
      </w:r>
    </w:p>
    <w:bookmarkEnd w:id="30"/>
    <w:bookmarkStart w:id="31" w:name="reporting"/>
    <w:p>
      <w:pPr>
        <w:pStyle w:val="Heading2"/>
      </w:pPr>
      <w:r>
        <w:t xml:space="preserve">8. Reporting</w:t>
      </w:r>
    </w:p>
    <w:p>
      <w:pPr>
        <w:pStyle w:val="FirstParagraph"/>
      </w:pPr>
      <w:r>
        <w:t xml:space="preserve">A comprehensive report will be generated, including:</w:t>
      </w:r>
    </w:p>
    <w:p>
      <w:pPr>
        <w:numPr>
          <w:ilvl w:val="0"/>
          <w:numId w:val="1007"/>
        </w:numPr>
        <w:pStyle w:val="Compact"/>
      </w:pPr>
      <w:r>
        <w:t xml:space="preserve">Summary of findings.</w:t>
      </w:r>
    </w:p>
    <w:p>
      <w:pPr>
        <w:numPr>
          <w:ilvl w:val="0"/>
          <w:numId w:val="1007"/>
        </w:numPr>
        <w:pStyle w:val="Compact"/>
      </w:pPr>
      <w:r>
        <w:t xml:space="preserve">Recommendations for improvement.</w:t>
      </w:r>
    </w:p>
    <w:p>
      <w:pPr>
        <w:numPr>
          <w:ilvl w:val="0"/>
          <w:numId w:val="1007"/>
        </w:numPr>
        <w:pStyle w:val="Compact"/>
      </w:pPr>
      <w:r>
        <w:t xml:space="preserve">Case studies highlighting best practices by Electricians in United States Chicago.</w:t>
      </w:r>
    </w:p>
    <w:bookmarkEnd w:id="31"/>
    <w:bookmarkStart w:id="32" w:name="conclusion"/>
    <w:p>
      <w:pPr>
        <w:pStyle w:val="Heading2"/>
      </w:pPr>
      <w:r>
        <w:t xml:space="preserve">9. Conclusion</w:t>
      </w:r>
    </w:p>
    <w:p>
      <w:pPr>
        <w:pStyle w:val="FirstParagraph"/>
      </w:pPr>
      <w:r>
        <w:t xml:space="preserve">This Experiment Protocol aims to enhance the understanding of electrical system performance in United States Chicago. By focusing on the Electrician's role, we hope to contribute to safer and more resilient electrical infrastructure.</w:t>
      </w:r>
    </w:p>
    <w:bookmarkEnd w:id="32"/>
    <w:bookmarkStart w:id="33" w:name="references"/>
    <w:p>
      <w:pPr>
        <w:pStyle w:val="Heading2"/>
      </w:pPr>
      <w:r>
        <w:t xml:space="preserve">10. References</w:t>
      </w:r>
    </w:p>
    <w:p>
      <w:pPr>
        <w:numPr>
          <w:ilvl w:val="0"/>
          <w:numId w:val="1008"/>
        </w:numPr>
        <w:pStyle w:val="Compact"/>
      </w:pPr>
      <w:r>
        <w:t xml:space="preserve">National Electrical Code (NEC).</w:t>
      </w:r>
    </w:p>
    <w:p>
      <w:pPr>
        <w:numPr>
          <w:ilvl w:val="0"/>
          <w:numId w:val="1008"/>
        </w:numPr>
        <w:pStyle w:val="Compact"/>
      </w:pPr>
      <w:r>
        <w:t xml:space="preserve">Chicago Electrical Code.</w:t>
      </w:r>
    </w:p>
    <w:p>
      <w:pPr>
        <w:numPr>
          <w:ilvl w:val="0"/>
          <w:numId w:val="1008"/>
        </w:numPr>
        <w:pStyle w:val="Compact"/>
      </w:pPr>
      <w:r>
        <w:t xml:space="preserve">Occupational Safety and Health Administration (OSHA) Guidelines.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Electrical Infrastructure Resilience</dc:title>
  <dc:creator/>
  <dc:language>en</dc:language>
  <cp:keywords/>
  <dcterms:created xsi:type="dcterms:W3CDTF">2026-10-10T01:06:45Z</dcterms:created>
  <dcterms:modified xsi:type="dcterms:W3CDTF">2026-10-10T01:06:45Z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