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Bogotá,</w:t>
      </w:r>
      <w:r>
        <w:t xml:space="preserve"> </w:t>
      </w:r>
      <w:r>
        <w:t xml:space="preserve">Colombia</w:t>
      </w:r>
    </w:p>
    <w:bookmarkStart w:id="32" w:name="Xf9935d011f678bb6f3d316d3af394cf8e2e7f7d"/>
    <w:p>
      <w:pPr>
        <w:pStyle w:val="Heading1"/>
      </w:pPr>
      <w:r>
        <w:t xml:space="preserve">Experiment Protocol: Advanced Power Electronics Testing</w:t>
      </w:r>
    </w:p>
    <w:p>
      <w:pPr>
        <w:pStyle w:val="FirstParagraph"/>
      </w:pPr>
      <w:r>
        <w:rPr>
          <w:bCs/>
          <w:b/>
        </w:rPr>
        <w:t xml:space="preserve">Document ID:</w:t>
      </w:r>
      <w:r>
        <w:t xml:space="preserve"> </w:t>
      </w:r>
      <w:r>
        <w:t xml:space="preserve">EP-BOG-EE-2023-001</w:t>
      </w:r>
    </w:p>
    <w:p>
      <w:pPr>
        <w:pStyle w:val="BodyText"/>
      </w:pPr>
      <w:r>
        <w:rPr>
          <w:bCs/>
          <w:b/>
        </w:rPr>
        <w:t xml:space="preserve">Location:</w:t>
      </w:r>
      <w:r>
        <w:t xml:space="preserve"> </w:t>
      </w:r>
      <w:r>
        <w:t xml:space="preserve">Bogotá, Colombia</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objective"/>
    <w:p>
      <w:pPr>
        <w:pStyle w:val="Heading2"/>
      </w:pPr>
      <w:r>
        <w:t xml:space="preserve">1. Objective</w:t>
      </w:r>
    </w:p>
    <w:p>
      <w:pPr>
        <w:pStyle w:val="FirstParagraph"/>
      </w:pPr>
      <w:r>
        <w:t xml:space="preserve">The primary objective of this experiment protocol is to evaluate the thermal performance and efficiency of a newly designed DC-DC buck converter prototype under variable load conditions. This test is critical for the Electronics Engineer to ensure that the device meets the rigorous standards required for industrial applications in the Colombian market, specifically adhering to the technical regulations established by the Ministry of Mines and Energy.</w:t>
      </w:r>
    </w:p>
    <w:p>
      <w:pPr>
        <w:pStyle w:val="BodyText"/>
      </w:pPr>
      <w:r>
        <w:t xml:space="preserve">Given the specific environmental conditions of Bogotá, Colombia, including its altitude of approximately 2,640 meters above sea level, this protocol aims to verify the system's reliability in low-pressure environments which affect heat dissipation and insulation properties.</w:t>
      </w:r>
    </w:p>
    <w:bookmarkEnd w:id="20"/>
    <w:bookmarkStart w:id="21" w:name="scope-and-context"/>
    <w:p>
      <w:pPr>
        <w:pStyle w:val="Heading2"/>
      </w:pPr>
      <w:r>
        <w:t xml:space="preserve">2. Scope and Context</w:t>
      </w:r>
    </w:p>
    <w:p>
      <w:pPr>
        <w:pStyle w:val="FirstParagraph"/>
      </w:pPr>
      <w:r>
        <w:t xml:space="preserve">This protocol applies to the testing phase of the power supply unit intended for deployment in telecommunications infrastructure within the Cundinamarca region. The Electronics Engineer is responsible for executing this protocol to validate compliance with the Colombian Technical Standard RETIE (Reglamento Técnico de Instalaciones Eléctricas).</w:t>
      </w:r>
    </w:p>
    <w:p>
      <w:pPr>
        <w:pStyle w:val="BodyText"/>
      </w:pPr>
      <w:r>
        <w:t xml:space="preserve">The experiment focuses on:</w:t>
      </w:r>
    </w:p>
    <w:p>
      <w:pPr>
        <w:numPr>
          <w:ilvl w:val="0"/>
          <w:numId w:val="1001"/>
        </w:numPr>
        <w:pStyle w:val="Compact"/>
      </w:pPr>
      <w:r>
        <w:t xml:space="preserve">Thermal management analysis at high altitude.</w:t>
      </w:r>
    </w:p>
    <w:p>
      <w:pPr>
        <w:numPr>
          <w:ilvl w:val="0"/>
          <w:numId w:val="1001"/>
        </w:numPr>
        <w:pStyle w:val="Compact"/>
      </w:pPr>
      <w:r>
        <w:t xml:space="preserve">Efficiency measurement across a load range of 10% to 100%.</w:t>
      </w:r>
    </w:p>
    <w:p>
      <w:pPr>
        <w:numPr>
          <w:ilvl w:val="0"/>
          <w:numId w:val="1001"/>
        </w:numPr>
        <w:pStyle w:val="Compact"/>
      </w:pPr>
      <w:r>
        <w:t xml:space="preserve">Electromagnetic compatibility (EMC) pre-compliance checks.</w:t>
      </w:r>
    </w:p>
    <w:bookmarkEnd w:id="21"/>
    <w:bookmarkStart w:id="22" w:name="safety-precautions"/>
    <w:p>
      <w:pPr>
        <w:pStyle w:val="Heading2"/>
      </w:pPr>
      <w:r>
        <w:t xml:space="preserve">3. Safety Precautions</w:t>
      </w:r>
    </w:p>
    <w:p>
      <w:pPr>
        <w:pStyle w:val="FirstParagraph"/>
      </w:pPr>
      <w:r>
        <w:t xml:space="preserve">Safety is paramount for the Electronics Engineer conducting this experiment. The following precautions must be strictly observed:</w:t>
      </w:r>
    </w:p>
    <w:p>
      <w:pPr>
        <w:numPr>
          <w:ilvl w:val="0"/>
          <w:numId w:val="1002"/>
        </w:numPr>
        <w:pStyle w:val="Compact"/>
      </w:pPr>
      <w:r>
        <w:rPr>
          <w:bCs/>
          <w:b/>
        </w:rPr>
        <w:t xml:space="preserve">Electrical Safety:</w:t>
      </w:r>
      <w:r>
        <w:t xml:space="preserve"> </w:t>
      </w:r>
      <w:r>
        <w:t xml:space="preserve">Ensure all equipment is properly grounded according to local Bogotá utility standards. Use insulated tools rated for the voltage levels involved.</w:t>
      </w:r>
    </w:p>
    <w:p>
      <w:pPr>
        <w:numPr>
          <w:ilvl w:val="0"/>
          <w:numId w:val="1002"/>
        </w:numPr>
        <w:pStyle w:val="Compact"/>
      </w:pPr>
      <w:r>
        <w:rPr>
          <w:bCs/>
          <w:b/>
        </w:rPr>
        <w:t xml:space="preserve">Personal Protective Equipment (PPE):</w:t>
      </w:r>
      <w:r>
        <w:t xml:space="preserve"> </w:t>
      </w:r>
      <w:r>
        <w:t xml:space="preserve">The engineer must wear safety glasses, anti-static wrist straps, and closed-toe shoes at all times.</w:t>
      </w:r>
    </w:p>
    <w:p>
      <w:pPr>
        <w:numPr>
          <w:ilvl w:val="0"/>
          <w:numId w:val="1002"/>
        </w:numPr>
        <w:pStyle w:val="Compact"/>
      </w:pPr>
      <w:r>
        <w:rPr>
          <w:bCs/>
          <w:b/>
        </w:rPr>
        <w:t xml:space="preserve">Fire Safety:</w:t>
      </w:r>
      <w:r>
        <w:t xml:space="preserve"> </w:t>
      </w:r>
      <w:r>
        <w:t xml:space="preserve">Keep a Class C fire extinguisher accessible in the laboratory. Be aware that high-altitude conditions in Bogotá can alter combustion dynamics.</w:t>
      </w:r>
    </w:p>
    <w:p>
      <w:pPr>
        <w:numPr>
          <w:ilvl w:val="0"/>
          <w:numId w:val="1002"/>
        </w:numPr>
        <w:pStyle w:val="Compact"/>
      </w:pPr>
      <w:r>
        <w:rPr>
          <w:bCs/>
          <w:b/>
        </w:rPr>
        <w:t xml:space="preserve">Environmental Controls:</w:t>
      </w:r>
      <w:r>
        <w:t xml:space="preserve"> </w:t>
      </w:r>
      <w:r>
        <w:t xml:space="preserve">Monitor ambient temperature and humidity. Bogotá’s climate can fluctuate rapidly; ensure the lab environment is stabilized before beginning sensitive measurements.</w:t>
      </w:r>
    </w:p>
    <w:bookmarkEnd w:id="22"/>
    <w:bookmarkStart w:id="23" w:name="equipment-and-materials"/>
    <w:p>
      <w:pPr>
        <w:pStyle w:val="Heading2"/>
      </w:pPr>
      <w:r>
        <w:t xml:space="preserve">4. Equipment and Materials</w:t>
      </w:r>
    </w:p>
    <w:p>
      <w:pPr>
        <w:pStyle w:val="FirstParagraph"/>
      </w:pPr>
      <w:r>
        <w:t xml:space="preserve">The Electronics Engineer must prepare the following instruments, ensuring they are calibrated and certified:</w:t>
      </w:r>
    </w:p>
    <w:p>
      <w:pPr>
        <w:numPr>
          <w:ilvl w:val="0"/>
          <w:numId w:val="1003"/>
        </w:numPr>
        <w:pStyle w:val="Compact"/>
      </w:pPr>
      <w:r>
        <w:t xml:space="preserve">DC Power Supply (0-60V, 0-10A).</w:t>
      </w:r>
    </w:p>
    <w:p>
      <w:pPr>
        <w:numPr>
          <w:ilvl w:val="0"/>
          <w:numId w:val="1003"/>
        </w:numPr>
        <w:pStyle w:val="Compact"/>
      </w:pPr>
      <w:r>
        <w:t xml:space="preserve">Electronic Load (Programmable, 0-100W).</w:t>
      </w:r>
    </w:p>
    <w:p>
      <w:pPr>
        <w:numPr>
          <w:ilvl w:val="0"/>
          <w:numId w:val="1003"/>
        </w:numPr>
        <w:pStyle w:val="Compact"/>
      </w:pPr>
      <w:r>
        <w:t xml:space="preserve">Digital Multimeter (True RMS, Cat III rated).</w:t>
      </w:r>
    </w:p>
    <w:p>
      <w:pPr>
        <w:numPr>
          <w:ilvl w:val="0"/>
          <w:numId w:val="1003"/>
        </w:numPr>
        <w:pStyle w:val="Compact"/>
      </w:pPr>
      <w:r>
        <w:t xml:space="preserve">Oscilloscope (Minimum 100MHz bandwidth).</w:t>
      </w:r>
    </w:p>
    <w:p>
      <w:pPr>
        <w:numPr>
          <w:ilvl w:val="0"/>
          <w:numId w:val="1003"/>
        </w:numPr>
        <w:pStyle w:val="Compact"/>
      </w:pPr>
      <w:r>
        <w:t xml:space="preserve">Thermal Imaging Camera.</w:t>
      </w:r>
    </w:p>
    <w:p>
      <w:pPr>
        <w:numPr>
          <w:ilvl w:val="0"/>
          <w:numId w:val="1003"/>
        </w:numPr>
        <w:pStyle w:val="Compact"/>
      </w:pPr>
      <w:r>
        <w:t xml:space="preserve">Barometer (to monitor local atmospheric pressure in Bogotá).</w:t>
      </w:r>
    </w:p>
    <w:p>
      <w:pPr>
        <w:numPr>
          <w:ilvl w:val="0"/>
          <w:numId w:val="1003"/>
        </w:numPr>
        <w:pStyle w:val="Compact"/>
      </w:pPr>
      <w:r>
        <w:t xml:space="preserve">Prototype DC-DC Buck Converter.</w:t>
      </w:r>
    </w:p>
    <w:bookmarkEnd w:id="23"/>
    <w:bookmarkStart w:id="29" w:name="procedure"/>
    <w:p>
      <w:pPr>
        <w:pStyle w:val="Heading2"/>
      </w:pPr>
      <w:r>
        <w:t xml:space="preserve">5. Procedure</w:t>
      </w:r>
    </w:p>
    <w:bookmarkStart w:id="24" w:name="initial-setup"/>
    <w:p>
      <w:pPr>
        <w:pStyle w:val="Heading3"/>
      </w:pPr>
      <w:r>
        <w:t xml:space="preserve">5.1. Initial Setup</w:t>
      </w:r>
    </w:p>
    <w:p>
      <w:pPr>
        <w:pStyle w:val="FirstParagraph"/>
      </w:pPr>
      <w:r>
        <w:t xml:space="preserve">The Electronics Engineer shall connect the prototype to the DC power supply and electronic load as per the schematic diagram. Verify all connections are secure. Record the ambient temperature and atmospheric pressure in Bogotá at the start of the experiment.</w:t>
      </w:r>
    </w:p>
    <w:bookmarkEnd w:id="24"/>
    <w:bookmarkStart w:id="25" w:name="no-load-test"/>
    <w:p>
      <w:pPr>
        <w:pStyle w:val="Heading3"/>
      </w:pPr>
      <w:r>
        <w:t xml:space="preserve">5.2. No-Load Test</w:t>
      </w:r>
    </w:p>
    <w:p>
      <w:pPr>
        <w:pStyle w:val="FirstParagraph"/>
      </w:pPr>
      <w:r>
        <w:t xml:space="preserve">Apply the nominal input voltage (48V DC) with no load connected. Measure the output voltage and ripple. Ensure the output voltage remains within the specified tolerance of ±2%. Record the quiescent current draw.</w:t>
      </w:r>
    </w:p>
    <w:bookmarkEnd w:id="25"/>
    <w:bookmarkStart w:id="26" w:name="load-sweep"/>
    <w:p>
      <w:pPr>
        <w:pStyle w:val="Heading3"/>
      </w:pPr>
      <w:r>
        <w:t xml:space="preserve">5.3. Load Sweep</w:t>
      </w:r>
    </w:p>
    <w:p>
      <w:pPr>
        <w:pStyle w:val="FirstParagraph"/>
      </w:pPr>
      <w:r>
        <w:t xml:space="preserve">Incrementally increase the load from 10% to 100% in steps of 10%. At each step:</w:t>
      </w:r>
    </w:p>
    <w:p>
      <w:pPr>
        <w:numPr>
          <w:ilvl w:val="0"/>
          <w:numId w:val="1004"/>
        </w:numPr>
        <w:pStyle w:val="Compact"/>
      </w:pPr>
      <w:r>
        <w:t xml:space="preserve">Allow the system to stabilize for 5 minutes.</w:t>
      </w:r>
    </w:p>
    <w:p>
      <w:pPr>
        <w:numPr>
          <w:ilvl w:val="0"/>
          <w:numId w:val="1004"/>
        </w:numPr>
        <w:pStyle w:val="Compact"/>
      </w:pPr>
      <w:r>
        <w:t xml:space="preserve">Measure input voltage, input current, output voltage, and output current.</w:t>
      </w:r>
    </w:p>
    <w:p>
      <w:pPr>
        <w:numPr>
          <w:ilvl w:val="0"/>
          <w:numId w:val="1004"/>
        </w:numPr>
        <w:pStyle w:val="Compact"/>
      </w:pPr>
      <w:r>
        <w:t xml:space="preserve">Calculate efficiency using the formula: Efficiency = (P_out / P_in) * 100.</w:t>
      </w:r>
    </w:p>
    <w:p>
      <w:pPr>
        <w:numPr>
          <w:ilvl w:val="0"/>
          <w:numId w:val="1004"/>
        </w:numPr>
        <w:pStyle w:val="Compact"/>
      </w:pPr>
      <w:r>
        <w:t xml:space="preserve">Use the thermal imaging camera to identify hotspots on the PCB.</w:t>
      </w:r>
    </w:p>
    <w:bookmarkEnd w:id="26"/>
    <w:bookmarkStart w:id="27" w:name="thermal-stress-test"/>
    <w:p>
      <w:pPr>
        <w:pStyle w:val="Heading3"/>
      </w:pPr>
      <w:r>
        <w:t xml:space="preserve">5.4. Thermal Stress Test</w:t>
      </w:r>
    </w:p>
    <w:p>
      <w:pPr>
        <w:pStyle w:val="FirstParagraph"/>
      </w:pPr>
      <w:r>
        <w:t xml:space="preserve">Maintain the load at 100% for a duration of 2 hours. The Electronics Engineer must monitor the temperature rise of critical components (MOSFETs, inductors, diodes). Due to the reduced air density in Bogotá, convective cooling is less effective; therefore, ensure that component temperatures do not exceed their maximum rated junction temperatures.</w:t>
      </w:r>
    </w:p>
    <w:bookmarkEnd w:id="27"/>
    <w:bookmarkStart w:id="28" w:name="transient-response"/>
    <w:p>
      <w:pPr>
        <w:pStyle w:val="Heading3"/>
      </w:pPr>
      <w:r>
        <w:t xml:space="preserve">5.5. Transient Response</w:t>
      </w:r>
    </w:p>
    <w:p>
      <w:pPr>
        <w:pStyle w:val="FirstParagraph"/>
      </w:pPr>
      <w:r>
        <w:t xml:space="preserve">Perform a load transient test by switching the load between 20% and 80% at a frequency of 1kHz. Observe the output voltage overshoot and undershoot on the oscilloscope. The recovery time must be less than 100 microseconds.</w:t>
      </w:r>
    </w:p>
    <w:bookmarkEnd w:id="28"/>
    <w:bookmarkEnd w:id="29"/>
    <w:bookmarkStart w:id="30" w:name="data-analysis"/>
    <w:p>
      <w:pPr>
        <w:pStyle w:val="Heading2"/>
      </w:pPr>
      <w:r>
        <w:t xml:space="preserve">6. Data Analysis</w:t>
      </w:r>
    </w:p>
    <w:p>
      <w:pPr>
        <w:pStyle w:val="FirstParagraph"/>
      </w:pPr>
      <w:r>
        <w:t xml:space="preserve">Upon completion of the tests, the Electronics Engineer must compile all data into a comprehensive report. The analysis should include:</w:t>
      </w:r>
    </w:p>
    <w:p>
      <w:pPr>
        <w:numPr>
          <w:ilvl w:val="0"/>
          <w:numId w:val="1005"/>
        </w:numPr>
        <w:pStyle w:val="Compact"/>
      </w:pPr>
      <w:r>
        <w:t xml:space="preserve">Efficiency curves plotted against load percentage.</w:t>
      </w:r>
    </w:p>
    <w:p>
      <w:pPr>
        <w:numPr>
          <w:ilvl w:val="0"/>
          <w:numId w:val="1005"/>
        </w:numPr>
        <w:pStyle w:val="Compact"/>
      </w:pPr>
      <w:r>
        <w:t xml:space="preserve">Thermal maps highlighting areas of concern.</w:t>
      </w:r>
    </w:p>
    <w:p>
      <w:pPr>
        <w:numPr>
          <w:ilvl w:val="0"/>
          <w:numId w:val="1005"/>
        </w:numPr>
        <w:pStyle w:val="Compact"/>
      </w:pPr>
      <w:r>
        <w:t xml:space="preserve">Comparison of results against the design specifications and RETIE requirements.</w:t>
      </w:r>
    </w:p>
    <w:p>
      <w:pPr>
        <w:numPr>
          <w:ilvl w:val="0"/>
          <w:numId w:val="1005"/>
        </w:numPr>
        <w:pStyle w:val="Compact"/>
      </w:pPr>
      <w:r>
        <w:t xml:space="preserve">Assessment of the impact of Bogotá’s altitude on the cooling performance.</w:t>
      </w:r>
    </w:p>
    <w:bookmarkEnd w:id="30"/>
    <w:bookmarkStart w:id="31" w:name="conclusion-and-recommendations"/>
    <w:p>
      <w:pPr>
        <w:pStyle w:val="Heading2"/>
      </w:pPr>
      <w:r>
        <w:t xml:space="preserve">7. Conclusion and Recommendations</w:t>
      </w:r>
    </w:p>
    <w:p>
      <w:pPr>
        <w:pStyle w:val="FirstParagraph"/>
      </w:pPr>
      <w:r>
        <w:t xml:space="preserve">Based on the data analysis, the Electronics Engineer will determine if the prototype passes the experiment protocol. If the device fails to meet the efficiency or thermal criteria, specific recommendations for design modifications must be provided. This may include increasing the heatsink surface area to compensate for the lower air density in Bogotá or selecting components with lower on-resistance to reduce heat generation.</w:t>
      </w:r>
    </w:p>
    <w:p>
      <w:pPr>
        <w:pStyle w:val="BodyText"/>
      </w:pPr>
      <w:r>
        <w:t xml:space="preserve">This protocol ensures that the electronics developed are robust, safe, and suitable for the unique environmental and regulatory conditions of Colombia.</w:t>
      </w:r>
    </w:p>
    <w:bookmarkEnd w:id="31"/>
    <w:p>
      <w:pPr>
        <w:pStyle w:val="BodyText"/>
      </w:pPr>
      <w:r>
        <w:rPr>
          <w:bCs/>
          <w:b/>
        </w:rPr>
        <w:t xml:space="preserve">Note:</w:t>
      </w:r>
      <w:r>
        <w:t xml:space="preserve"> </w:t>
      </w:r>
      <w:r>
        <w:t xml:space="preserve">This document is a template for an Experiment Protocol. Actual values, standards, and procedures should be adjusted based on the specific project requirements and the latest local regulations in Bogotá, Colombia.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Bogotá, Colombia</dc:title>
  <dc:creator/>
  <dc:language>en</dc:language>
  <cp:keywords/>
  <dcterms:created xsi:type="dcterms:W3CDTF">2026-10-10T00:30:36Z</dcterms:created>
  <dcterms:modified xsi:type="dcterms:W3CDTF">2026-10-10T00:30:36Z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