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India</w:t>
      </w:r>
      <w:r>
        <w:t xml:space="preserve"> </w:t>
      </w:r>
      <w:r>
        <w:t xml:space="preserve">Mumbai</w:t>
      </w:r>
    </w:p>
    <w:bookmarkStart w:id="20" w:name="X454bca8a826bba0ec3ae174d9ea9253ee93c81e"/>
    <w:p>
      <w:pPr>
        <w:pStyle w:val="Heading1"/>
      </w:pPr>
      <w:r>
        <w:t xml:space="preserve">Experiment Protocol for Electronics Engineer</w:t>
      </w:r>
    </w:p>
    <w:p>
      <w:pPr>
        <w:pStyle w:val="FirstParagraph"/>
      </w:pPr>
      <w:r>
        <w:rPr>
          <w:bCs/>
          <w:b/>
        </w:rPr>
        <w:t xml:space="preserve">Location:</w:t>
      </w:r>
      <w:r>
        <w:t xml:space="preserve"> </w:t>
      </w:r>
      <w:r>
        <w:t xml:space="preserve">India Mumbai</w:t>
      </w:r>
    </w:p>
    <w:p>
      <w:pPr>
        <w:pStyle w:val="BodyText"/>
      </w:pPr>
      <w:r>
        <w:rPr>
          <w:bCs/>
          <w:b/>
        </w:rPr>
        <w:t xml:space="preserve">Date:</w:t>
      </w:r>
      <w:r>
        <w:t xml:space="preserve"> </w:t>
      </w:r>
      <w:r>
        <w:t xml:space="preserve">[Insert Date]</w:t>
      </w:r>
    </w:p>
    <w:p>
      <w:pPr>
        <w:pStyle w:val="BodyText"/>
      </w:pPr>
      <w:r>
        <w:rPr>
          <w:bCs/>
          <w:b/>
        </w:rPr>
        <w:t xml:space="preserve">Prepared By:</w:t>
      </w:r>
      <w:r>
        <w:t xml:space="preserve"> </w:t>
      </w:r>
      <w:r>
        <w:t xml:space="preserve">[Insert Name]</w:t>
      </w:r>
    </w:p>
    <w:bookmarkEnd w:id="20"/>
    <w:bookmarkStart w:id="21" w:name="introduction"/>
    <w:p>
      <w:pPr>
        <w:pStyle w:val="Heading2"/>
      </w:pPr>
      <w:r>
        <w:t xml:space="preserve">1. Introduction</w:t>
      </w:r>
    </w:p>
    <w:p>
      <w:pPr>
        <w:pStyle w:val="FirstParagraph"/>
      </w:pPr>
      <w:r>
        <w:t xml:space="preserve">This document outlines the Experiment Protocol to be followed by an Electronics Engineer conducting experiments in India Mumbai. The protocol ensures safety, accuracy, and compliance with local regulations while addressing the unique environmental and operational challenges of Mumbai.</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establish a standardized procedure for conducting electronic experiments.</w:t>
      </w:r>
    </w:p>
    <w:p>
      <w:pPr>
        <w:numPr>
          <w:ilvl w:val="0"/>
          <w:numId w:val="1001"/>
        </w:numPr>
        <w:pStyle w:val="Compact"/>
      </w:pPr>
      <w:r>
        <w:t xml:space="preserve">To ensure the safety of the Electronics Engineer and surrounding personnel.</w:t>
      </w:r>
    </w:p>
    <w:p>
      <w:pPr>
        <w:numPr>
          <w:ilvl w:val="0"/>
          <w:numId w:val="1001"/>
        </w:numPr>
        <w:pStyle w:val="Compact"/>
      </w:pPr>
      <w:r>
        <w:t xml:space="preserve">To account for environmental factors specific to India Mumbai, such as humidity, temperature, and power fluctuations.</w:t>
      </w:r>
    </w:p>
    <w:p>
      <w:pPr>
        <w:numPr>
          <w:ilvl w:val="0"/>
          <w:numId w:val="1001"/>
        </w:numPr>
        <w:pStyle w:val="Compact"/>
      </w:pPr>
      <w:r>
        <w:t xml:space="preserve">To maintain compliance with Indian Standards (IS) and Bureau of Indian Standards (BIS) guidelines.</w:t>
      </w:r>
    </w:p>
    <w:bookmarkEnd w:id="22"/>
    <w:bookmarkStart w:id="23" w:name="scope"/>
    <w:p>
      <w:pPr>
        <w:pStyle w:val="Heading2"/>
      </w:pPr>
      <w:r>
        <w:t xml:space="preserve">3. Scope</w:t>
      </w:r>
    </w:p>
    <w:p>
      <w:pPr>
        <w:pStyle w:val="FirstParagraph"/>
      </w:pPr>
      <w:r>
        <w:t xml:space="preserve">This protocol applies to all Electronics Engineers working in laboratories, workshops, or field sites in India Mumbai. It covers the setup, execution, monitoring, and documentation of experiments involving electronic circuits, devices, and systems.</w:t>
      </w:r>
    </w:p>
    <w:bookmarkEnd w:id="23"/>
    <w:bookmarkStart w:id="24" w:name="environmental-considerations"/>
    <w:p>
      <w:pPr>
        <w:pStyle w:val="Heading2"/>
      </w:pPr>
      <w:r>
        <w:t xml:space="preserve">4. Environmental Considerations</w:t>
      </w:r>
    </w:p>
    <w:p>
      <w:pPr>
        <w:pStyle w:val="FirstParagraph"/>
      </w:pPr>
      <w:r>
        <w:t xml:space="preserve">India Mumbai presents unique environmental challenges that must be addressed during experiments:</w:t>
      </w:r>
    </w:p>
    <w:p>
      <w:pPr>
        <w:numPr>
          <w:ilvl w:val="0"/>
          <w:numId w:val="1002"/>
        </w:numPr>
        <w:pStyle w:val="Compact"/>
      </w:pPr>
      <w:r>
        <w:rPr>
          <w:bCs/>
          <w:b/>
        </w:rPr>
        <w:t xml:space="preserve">Humidity:</w:t>
      </w:r>
      <w:r>
        <w:t xml:space="preserve"> </w:t>
      </w:r>
      <w:r>
        <w:t xml:space="preserve">Mumbai's high humidity levels can affect electronic components. Use desiccants and ensure proper ventilation in the workspace.</w:t>
      </w:r>
    </w:p>
    <w:p>
      <w:pPr>
        <w:numPr>
          <w:ilvl w:val="0"/>
          <w:numId w:val="1002"/>
        </w:numPr>
        <w:pStyle w:val="Compact"/>
      </w:pPr>
      <w:r>
        <w:rPr>
          <w:bCs/>
          <w:b/>
        </w:rPr>
        <w:t xml:space="preserve">Temperature:</w:t>
      </w:r>
      <w:r>
        <w:t xml:space="preserve"> </w:t>
      </w:r>
      <w:r>
        <w:t xml:space="preserve">Fluctuating temperatures may impact device performance. Maintain a controlled environment using air conditioning or cooling systems.</w:t>
      </w:r>
    </w:p>
    <w:p>
      <w:pPr>
        <w:numPr>
          <w:ilvl w:val="0"/>
          <w:numId w:val="1002"/>
        </w:numPr>
        <w:pStyle w:val="Compact"/>
      </w:pPr>
      <w:r>
        <w:rPr>
          <w:bCs/>
          <w:b/>
        </w:rPr>
        <w:t xml:space="preserve">Power Supply:</w:t>
      </w:r>
      <w:r>
        <w:t xml:space="preserve"> </w:t>
      </w:r>
      <w:r>
        <w:t xml:space="preserve">Voltage fluctuations are common. Use stabilizers, uninterruptible power supplies (UPS), and surge protectors to safeguard equipment.</w:t>
      </w:r>
    </w:p>
    <w:p>
      <w:pPr>
        <w:numPr>
          <w:ilvl w:val="0"/>
          <w:numId w:val="1002"/>
        </w:numPr>
        <w:pStyle w:val="Compact"/>
      </w:pPr>
      <w:r>
        <w:rPr>
          <w:bCs/>
          <w:b/>
        </w:rPr>
        <w:t xml:space="preserve">Dust and Pollution:</w:t>
      </w:r>
      <w:r>
        <w:t xml:space="preserve"> </w:t>
      </w:r>
      <w:r>
        <w:t xml:space="preserve">Dust particles can interfere with sensitive electronics. Use enclosures and regularly clean the workspace.</w:t>
      </w:r>
    </w:p>
    <w:bookmarkEnd w:id="24"/>
    <w:bookmarkStart w:id="25" w:name="safety-guidelines"/>
    <w:p>
      <w:pPr>
        <w:pStyle w:val="Heading2"/>
      </w:pPr>
      <w:r>
        <w:t xml:space="preserve">5. Safety Guidelines</w:t>
      </w:r>
    </w:p>
    <w:p>
      <w:pPr>
        <w:pStyle w:val="FirstParagraph"/>
      </w:pPr>
      <w:r>
        <w:t xml:space="preserve">Safety is paramount for the Electronics Engineer. The following guidelines must be strictly followed:</w:t>
      </w:r>
    </w:p>
    <w:p>
      <w:pPr>
        <w:numPr>
          <w:ilvl w:val="0"/>
          <w:numId w:val="1003"/>
        </w:numPr>
        <w:pStyle w:val="Compact"/>
      </w:pPr>
      <w:r>
        <w:t xml:space="preserve">Wear appropriate personal protective equipment (PPE), including safety glasses, gloves, and lab coats.</w:t>
      </w:r>
    </w:p>
    <w:p>
      <w:pPr>
        <w:numPr>
          <w:ilvl w:val="0"/>
          <w:numId w:val="1003"/>
        </w:numPr>
        <w:pStyle w:val="Compact"/>
      </w:pPr>
      <w:r>
        <w:t xml:space="preserve">Ensure all electrical connections are secure and insulated to prevent short circuits or electric shocks.</w:t>
      </w:r>
    </w:p>
    <w:p>
      <w:pPr>
        <w:numPr>
          <w:ilvl w:val="0"/>
          <w:numId w:val="1003"/>
        </w:numPr>
        <w:pStyle w:val="Compact"/>
      </w:pPr>
      <w:r>
        <w:t xml:space="preserve">Keep a fire extinguisher and first aid kit readily accessible in the workspace.</w:t>
      </w:r>
    </w:p>
    <w:p>
      <w:pPr>
        <w:numPr>
          <w:ilvl w:val="0"/>
          <w:numId w:val="1003"/>
        </w:numPr>
        <w:pStyle w:val="Compact"/>
      </w:pPr>
      <w:r>
        <w:t xml:space="preserve">Avoid working alone during high-risk experiments.</w:t>
      </w:r>
    </w:p>
    <w:p>
      <w:pPr>
        <w:numPr>
          <w:ilvl w:val="0"/>
          <w:numId w:val="1003"/>
        </w:numPr>
        <w:pStyle w:val="Compact"/>
      </w:pPr>
      <w:r>
        <w:t xml:space="preserve">Follow lockout/tagout procedures when servicing or repairing equipment.</w:t>
      </w:r>
    </w:p>
    <w:bookmarkEnd w:id="25"/>
    <w:bookmarkStart w:id="26" w:name="equipment-and-tools"/>
    <w:p>
      <w:pPr>
        <w:pStyle w:val="Heading2"/>
      </w:pPr>
      <w:r>
        <w:t xml:space="preserve">6. Equipment and Tools</w:t>
      </w:r>
    </w:p>
    <w:p>
      <w:pPr>
        <w:pStyle w:val="FirstParagraph"/>
      </w:pPr>
      <w:r>
        <w:t xml:space="preserve">The Electronics Engineer must use calibrated and certified equipment. Essential tools include:</w:t>
      </w:r>
    </w:p>
    <w:p>
      <w:pPr>
        <w:numPr>
          <w:ilvl w:val="0"/>
          <w:numId w:val="1004"/>
        </w:numPr>
        <w:pStyle w:val="Compact"/>
      </w:pPr>
      <w:r>
        <w:t xml:space="preserve">Oscilloscopes</w:t>
      </w:r>
    </w:p>
    <w:p>
      <w:pPr>
        <w:numPr>
          <w:ilvl w:val="0"/>
          <w:numId w:val="1004"/>
        </w:numPr>
        <w:pStyle w:val="Compact"/>
      </w:pPr>
      <w:r>
        <w:t xml:space="preserve">Multimeters</w:t>
      </w:r>
    </w:p>
    <w:p>
      <w:pPr>
        <w:numPr>
          <w:ilvl w:val="0"/>
          <w:numId w:val="1004"/>
        </w:numPr>
        <w:pStyle w:val="Compact"/>
      </w:pPr>
      <w:r>
        <w:t xml:space="preserve">Function generators</w:t>
      </w:r>
    </w:p>
    <w:p>
      <w:pPr>
        <w:numPr>
          <w:ilvl w:val="0"/>
          <w:numId w:val="1004"/>
        </w:numPr>
        <w:pStyle w:val="Compact"/>
      </w:pPr>
      <w:r>
        <w:t xml:space="preserve">Soldering stations</w:t>
      </w:r>
    </w:p>
    <w:p>
      <w:pPr>
        <w:numPr>
          <w:ilvl w:val="0"/>
          <w:numId w:val="1004"/>
        </w:numPr>
        <w:pStyle w:val="Compact"/>
      </w:pPr>
      <w:r>
        <w:t xml:space="preserve">Logic analyzers</w:t>
      </w:r>
    </w:p>
    <w:p>
      <w:pPr>
        <w:numPr>
          <w:ilvl w:val="0"/>
          <w:numId w:val="1004"/>
        </w:numPr>
        <w:pStyle w:val="Compact"/>
      </w:pPr>
      <w:r>
        <w:t xml:space="preserve">Power supplies</w:t>
      </w:r>
    </w:p>
    <w:p>
      <w:pPr>
        <w:pStyle w:val="FirstParagraph"/>
      </w:pPr>
      <w:r>
        <w:t xml:space="preserve">All equipment must comply with Indian Standards (IS) and be regularly inspected for wear and tear.</w:t>
      </w:r>
    </w:p>
    <w:bookmarkEnd w:id="26"/>
    <w:bookmarkStart w:id="27" w:name="procedure"/>
    <w:p>
      <w:pPr>
        <w:pStyle w:val="Heading2"/>
      </w:pPr>
      <w:r>
        <w:t xml:space="preserve">7. Procedure</w:t>
      </w:r>
    </w:p>
    <w:p>
      <w:pPr>
        <w:pStyle w:val="FirstParagraph"/>
      </w:pPr>
      <w:r>
        <w:t xml:space="preserve">The following steps outline the procedure for conducting experiments:</w:t>
      </w:r>
    </w:p>
    <w:p>
      <w:pPr>
        <w:numPr>
          <w:ilvl w:val="0"/>
          <w:numId w:val="1005"/>
        </w:numPr>
        <w:pStyle w:val="Compact"/>
      </w:pPr>
      <w:r>
        <w:rPr>
          <w:bCs/>
          <w:b/>
        </w:rPr>
        <w:t xml:space="preserve">Preparation:</w:t>
      </w:r>
      <w:r>
        <w:t xml:space="preserve"> </w:t>
      </w:r>
      <w:r>
        <w:t xml:space="preserve">Review the experiment objectives and design the circuit or system. Ensure all components are available and functional.</w:t>
      </w:r>
    </w:p>
    <w:p>
      <w:pPr>
        <w:numPr>
          <w:ilvl w:val="0"/>
          <w:numId w:val="1005"/>
        </w:numPr>
        <w:pStyle w:val="Compact"/>
      </w:pPr>
      <w:r>
        <w:rPr>
          <w:bCs/>
          <w:b/>
        </w:rPr>
        <w:t xml:space="preserve">Setup:</w:t>
      </w:r>
      <w:r>
        <w:t xml:space="preserve"> </w:t>
      </w:r>
      <w:r>
        <w:t xml:space="preserve">Assemble the circuit on a breadboard or PCB. Double-check connections before powering the system.</w:t>
      </w:r>
    </w:p>
    <w:p>
      <w:pPr>
        <w:numPr>
          <w:ilvl w:val="0"/>
          <w:numId w:val="1005"/>
        </w:numPr>
        <w:pStyle w:val="Compact"/>
      </w:pPr>
      <w:r>
        <w:rPr>
          <w:bCs/>
          <w:b/>
        </w:rPr>
        <w:t xml:space="preserve">Calibration:</w:t>
      </w:r>
      <w:r>
        <w:t xml:space="preserve"> </w:t>
      </w:r>
      <w:r>
        <w:t xml:space="preserve">Calibrate all measurement instruments to ensure accuracy.</w:t>
      </w:r>
    </w:p>
    <w:p>
      <w:pPr>
        <w:numPr>
          <w:ilvl w:val="0"/>
          <w:numId w:val="1005"/>
        </w:numPr>
        <w:pStyle w:val="Compact"/>
      </w:pPr>
      <w:r>
        <w:rPr>
          <w:bCs/>
          <w:b/>
        </w:rPr>
        <w:t xml:space="preserve">Execution:</w:t>
      </w:r>
      <w:r>
        <w:t xml:space="preserve"> </w:t>
      </w:r>
      <w:r>
        <w:t xml:space="preserve">Power the system and perform the experiment. Record observations and data systematically.</w:t>
      </w:r>
    </w:p>
    <w:p>
      <w:pPr>
        <w:numPr>
          <w:ilvl w:val="0"/>
          <w:numId w:val="1005"/>
        </w:numPr>
        <w:pStyle w:val="Compact"/>
      </w:pPr>
      <w:r>
        <w:rPr>
          <w:bCs/>
          <w:b/>
        </w:rPr>
        <w:t xml:space="preserve">Monitoring:</w:t>
      </w:r>
      <w:r>
        <w:t xml:space="preserve"> </w:t>
      </w:r>
      <w:r>
        <w:t xml:space="preserve">Continuously monitor the system for anomalies, such as overheating or unexpected behavior.</w:t>
      </w:r>
    </w:p>
    <w:p>
      <w:pPr>
        <w:numPr>
          <w:ilvl w:val="0"/>
          <w:numId w:val="1005"/>
        </w:numPr>
        <w:pStyle w:val="Compact"/>
      </w:pPr>
      <w:r>
        <w:rPr>
          <w:bCs/>
          <w:b/>
        </w:rPr>
        <w:t xml:space="preserve">Shutdown:</w:t>
      </w:r>
      <w:r>
        <w:t xml:space="preserve"> </w:t>
      </w:r>
      <w:r>
        <w:t xml:space="preserve">Safely power down the system and disconnect all components.</w:t>
      </w:r>
    </w:p>
    <w:p>
      <w:pPr>
        <w:numPr>
          <w:ilvl w:val="0"/>
          <w:numId w:val="1005"/>
        </w:numPr>
        <w:pStyle w:val="Compact"/>
      </w:pPr>
      <w:r>
        <w:rPr>
          <w:bCs/>
          <w:b/>
        </w:rPr>
        <w:t xml:space="preserve">Cleanup:</w:t>
      </w:r>
      <w:r>
        <w:t xml:space="preserve"> </w:t>
      </w:r>
      <w:r>
        <w:t xml:space="preserve">Organize the workspace and store equipment properly.</w:t>
      </w:r>
    </w:p>
    <w:bookmarkEnd w:id="27"/>
    <w:bookmarkStart w:id="28" w:name="data-recording-and-documentation"/>
    <w:p>
      <w:pPr>
        <w:pStyle w:val="Heading2"/>
      </w:pPr>
      <w:r>
        <w:t xml:space="preserve">8. Data Recording and Documentation</w:t>
      </w:r>
    </w:p>
    <w:p>
      <w:pPr>
        <w:pStyle w:val="FirstParagraph"/>
      </w:pPr>
      <w:r>
        <w:t xml:space="preserve">Accurate documentation is critical for reproducibility and analysis. The Electronics Engineer must:</w:t>
      </w:r>
    </w:p>
    <w:p>
      <w:pPr>
        <w:numPr>
          <w:ilvl w:val="0"/>
          <w:numId w:val="1006"/>
        </w:numPr>
        <w:pStyle w:val="Compact"/>
      </w:pPr>
      <w:r>
        <w:t xml:space="preserve">Maintain a detailed logbook of all experiments, including dates, objectives, procedures, and results.</w:t>
      </w:r>
    </w:p>
    <w:p>
      <w:pPr>
        <w:numPr>
          <w:ilvl w:val="0"/>
          <w:numId w:val="1006"/>
        </w:numPr>
        <w:pStyle w:val="Compact"/>
      </w:pPr>
      <w:r>
        <w:t xml:space="preserve">Use standardized formats for recording data.</w:t>
      </w:r>
    </w:p>
    <w:p>
      <w:pPr>
        <w:numPr>
          <w:ilvl w:val="0"/>
          <w:numId w:val="1006"/>
        </w:numPr>
        <w:pStyle w:val="Compact"/>
      </w:pPr>
      <w:r>
        <w:t xml:space="preserve">Label all files and documents clearly for easy retrieval.</w:t>
      </w:r>
    </w:p>
    <w:p>
      <w:pPr>
        <w:numPr>
          <w:ilvl w:val="0"/>
          <w:numId w:val="1006"/>
        </w:numPr>
        <w:pStyle w:val="Compact"/>
      </w:pPr>
      <w:r>
        <w:t xml:space="preserve">Store digital records securely and back them up regularly.</w:t>
      </w:r>
    </w:p>
    <w:bookmarkEnd w:id="28"/>
    <w:bookmarkStart w:id="29" w:name="compliance-and-regulations"/>
    <w:p>
      <w:pPr>
        <w:pStyle w:val="Heading2"/>
      </w:pPr>
      <w:r>
        <w:t xml:space="preserve">9. Compliance and Regulations</w:t>
      </w:r>
    </w:p>
    <w:p>
      <w:pPr>
        <w:pStyle w:val="FirstParagraph"/>
      </w:pPr>
      <w:r>
        <w:t xml:space="preserve">All experiments must comply with relevant Indian regulations, including:</w:t>
      </w:r>
    </w:p>
    <w:p>
      <w:pPr>
        <w:numPr>
          <w:ilvl w:val="0"/>
          <w:numId w:val="1007"/>
        </w:numPr>
        <w:pStyle w:val="Compact"/>
      </w:pPr>
      <w:r>
        <w:t xml:space="preserve">Bureau of Indian Standards (BIS) guidelines for electronic equipment.</w:t>
      </w:r>
    </w:p>
    <w:p>
      <w:pPr>
        <w:numPr>
          <w:ilvl w:val="0"/>
          <w:numId w:val="1007"/>
        </w:numPr>
        <w:pStyle w:val="Compact"/>
      </w:pPr>
      <w:r>
        <w:t xml:space="preserve">Central Electricity Authority (CEA) regulations for electrical safety.</w:t>
      </w:r>
    </w:p>
    <w:p>
      <w:pPr>
        <w:numPr>
          <w:ilvl w:val="0"/>
          <w:numId w:val="1007"/>
        </w:numPr>
        <w:pStyle w:val="Compact"/>
      </w:pPr>
      <w:r>
        <w:t xml:space="preserve">Local municipal rules for waste disposal and environmental protection.</w:t>
      </w:r>
    </w:p>
    <w:bookmarkEnd w:id="29"/>
    <w:bookmarkStart w:id="30" w:name="conclusion"/>
    <w:p>
      <w:pPr>
        <w:pStyle w:val="Heading2"/>
      </w:pPr>
      <w:r>
        <w:t xml:space="preserve">10. Conclusion</w:t>
      </w:r>
    </w:p>
    <w:p>
      <w:pPr>
        <w:pStyle w:val="FirstParagraph"/>
      </w:pPr>
      <w:r>
        <w:t xml:space="preserve">This Experiment Protocol provides a comprehensive framework for Electronics Engineers conducting experiments in India Mumbai. By adhering to these guidelines, engineers can ensure safety, accuracy, and compliance while addressing the unique challenges of the region.</w:t>
      </w:r>
    </w:p>
    <w:bookmarkEnd w:id="30"/>
    <w:p>
      <w:pPr>
        <w:pStyle w:val="BodyText"/>
      </w:pPr>
      <w:r>
        <w:rPr>
          <w:bCs/>
          <w:b/>
        </w:rPr>
        <w:t xml:space="preserve">Note:</w:t>
      </w:r>
      <w:r>
        <w:t xml:space="preserve"> </w:t>
      </w:r>
      <w:r>
        <w:t xml:space="preserve">This document should be reviewed and updated periodically to reflect changes in technology, regulations, or environmental conditions.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India Mumbai</dc:title>
  <dc:creator/>
  <dc:language>en</dc:language>
  <cp:keywords/>
  <dcterms:created xsi:type="dcterms:W3CDTF">2026-10-10T00:25:43Z</dcterms:created>
  <dcterms:modified xsi:type="dcterms:W3CDTF">2026-10-10T00:25:43Z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