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Nigeria</w:t>
      </w:r>
      <w:r>
        <w:t xml:space="preserve"> </w:t>
      </w:r>
      <w:r>
        <w:t xml:space="preserve">Lagos</w:t>
      </w:r>
    </w:p>
    <w:bookmarkStart w:id="20" w:name="experiment-protocol-electronics-engineer"/>
    <w:p>
      <w:pPr>
        <w:pStyle w:val="Heading1"/>
      </w:pPr>
      <w:r>
        <w:t xml:space="preserve">Experiment Protocol: Electronics Engineer</w:t>
      </w:r>
    </w:p>
    <w:p>
      <w:pPr>
        <w:pStyle w:val="FirstParagraph"/>
      </w:pPr>
      <w:r>
        <w:rPr>
          <w:bCs/>
          <w:b/>
        </w:rPr>
        <w:t xml:space="preserve">Location:</w:t>
      </w:r>
      <w:r>
        <w:t xml:space="preserve"> </w:t>
      </w:r>
      <w:r>
        <w:t xml:space="preserve">Nigeria, Lagos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is designed for Electronics Engineers operating in Nigeria, specifically within the Lagos region. The protocol outlines the procedures, safety measures, and technical standards required for conducting experiments in electronics engineering. Given the unique environmental and infrastructural conditions in Lagos, this document addresses specific challenges such as power fluctuations, humidity, and regulatory compliance.</w:t>
      </w:r>
    </w:p>
    <w:bookmarkEnd w:id="21"/>
    <w:bookmarkStart w:id="22"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ensure the safety of personnel and equipment during experiments.</w:t>
      </w:r>
    </w:p>
    <w:p>
      <w:pPr>
        <w:numPr>
          <w:ilvl w:val="0"/>
          <w:numId w:val="1001"/>
        </w:numPr>
        <w:pStyle w:val="Compact"/>
      </w:pPr>
      <w:r>
        <w:t xml:space="preserve">To maintain high standards of accuracy and reliability in experimental results.</w:t>
      </w:r>
    </w:p>
    <w:p>
      <w:pPr>
        <w:numPr>
          <w:ilvl w:val="0"/>
          <w:numId w:val="1001"/>
        </w:numPr>
        <w:pStyle w:val="Compact"/>
      </w:pPr>
      <w:r>
        <w:t xml:space="preserve">To comply with Nigerian regulatory standards and local environmental conditions.</w:t>
      </w:r>
    </w:p>
    <w:p>
      <w:pPr>
        <w:numPr>
          <w:ilvl w:val="0"/>
          <w:numId w:val="1001"/>
        </w:numPr>
        <w:pStyle w:val="Compact"/>
      </w:pPr>
      <w:r>
        <w:t xml:space="preserve">To provide a structured approach for troubleshooting and documentation.</w:t>
      </w:r>
    </w:p>
    <w:bookmarkEnd w:id="22"/>
    <w:bookmarkStart w:id="23" w:name="scope"/>
    <w:p>
      <w:pPr>
        <w:pStyle w:val="Heading2"/>
      </w:pPr>
      <w:r>
        <w:t xml:space="preserve">3. Scope</w:t>
      </w:r>
    </w:p>
    <w:p>
      <w:pPr>
        <w:pStyle w:val="FirstParagraph"/>
      </w:pPr>
      <w:r>
        <w:t xml:space="preserve">This protocol applies to all Electronics Engineers conducting experiments in Lagos, Nigeria. It covers a wide range of activities, including circuit design, testing, and validation, as well as the use of specialized equipment and tools. The protocol is applicable to both academic and industrial settings.</w:t>
      </w:r>
    </w:p>
    <w:bookmarkEnd w:id="23"/>
    <w:bookmarkStart w:id="24" w:name="environmental-considerations"/>
    <w:p>
      <w:pPr>
        <w:pStyle w:val="Heading2"/>
      </w:pPr>
      <w:r>
        <w:t xml:space="preserve">4. Environmental Considerations</w:t>
      </w:r>
    </w:p>
    <w:p>
      <w:pPr>
        <w:pStyle w:val="FirstParagraph"/>
      </w:pPr>
      <w:r>
        <w:t xml:space="preserve">Lagos presents unique environmental challenges that must be considered during experiments:</w:t>
      </w:r>
    </w:p>
    <w:p>
      <w:pPr>
        <w:numPr>
          <w:ilvl w:val="0"/>
          <w:numId w:val="1002"/>
        </w:numPr>
        <w:pStyle w:val="Compact"/>
      </w:pPr>
      <w:r>
        <w:rPr>
          <w:bCs/>
          <w:b/>
        </w:rPr>
        <w:t xml:space="preserve">Power Supply:</w:t>
      </w:r>
      <w:r>
        <w:t xml:space="preserve"> </w:t>
      </w:r>
      <w:r>
        <w:t xml:space="preserve">Frequent power outages and voltage fluctuations are common. Engineers must use uninterruptible power supplies (UPS) and voltage stabilizers to protect sensitive equipment.</w:t>
      </w:r>
    </w:p>
    <w:p>
      <w:pPr>
        <w:numPr>
          <w:ilvl w:val="0"/>
          <w:numId w:val="1002"/>
        </w:numPr>
        <w:pStyle w:val="Compact"/>
      </w:pPr>
      <w:r>
        <w:rPr>
          <w:bCs/>
          <w:b/>
        </w:rPr>
        <w:t xml:space="preserve">Humidity:</w:t>
      </w:r>
      <w:r>
        <w:t xml:space="preserve"> </w:t>
      </w:r>
      <w:r>
        <w:t xml:space="preserve">High humidity levels can affect electronic components. Proper ventilation and dehumidifiers should be used in the laboratory.</w:t>
      </w:r>
    </w:p>
    <w:p>
      <w:pPr>
        <w:numPr>
          <w:ilvl w:val="0"/>
          <w:numId w:val="1002"/>
        </w:numPr>
        <w:pStyle w:val="Compact"/>
      </w:pPr>
      <w:r>
        <w:rPr>
          <w:bCs/>
          <w:b/>
        </w:rPr>
        <w:t xml:space="preserve">Temperature:</w:t>
      </w:r>
      <w:r>
        <w:t xml:space="preserve"> </w:t>
      </w:r>
      <w:r>
        <w:t xml:space="preserve">Elevated temperatures can impact the performance of electronic devices. Cooling systems should be in place to maintain optimal operating conditions.</w:t>
      </w:r>
    </w:p>
    <w:bookmarkEnd w:id="24"/>
    <w:bookmarkStart w:id="25" w:name="safety-procedures"/>
    <w:p>
      <w:pPr>
        <w:pStyle w:val="Heading2"/>
      </w:pPr>
      <w:r>
        <w:t xml:space="preserve">5. Safety Procedures</w:t>
      </w:r>
    </w:p>
    <w:p>
      <w:pPr>
        <w:pStyle w:val="FirstParagraph"/>
      </w:pPr>
      <w:r>
        <w:t xml:space="preserve">Safety is paramount in any electronics engineering experiment. The following procedures must be strictly followed:</w:t>
      </w:r>
    </w:p>
    <w:p>
      <w:pPr>
        <w:numPr>
          <w:ilvl w:val="0"/>
          <w:numId w:val="1003"/>
        </w:numPr>
        <w:pStyle w:val="Compact"/>
      </w:pPr>
      <w:r>
        <w:rPr>
          <w:bCs/>
          <w:b/>
        </w:rPr>
        <w:t xml:space="preserve">Personal Protective Equipment (PPE):</w:t>
      </w:r>
      <w:r>
        <w:t xml:space="preserve"> </w:t>
      </w:r>
      <w:r>
        <w:t xml:space="preserve">All personnel must wear appropriate PPE, including safety glasses, gloves, and lab coats.</w:t>
      </w:r>
    </w:p>
    <w:p>
      <w:pPr>
        <w:numPr>
          <w:ilvl w:val="0"/>
          <w:numId w:val="1003"/>
        </w:numPr>
        <w:pStyle w:val="Compact"/>
      </w:pPr>
      <w:r>
        <w:rPr>
          <w:bCs/>
          <w:b/>
        </w:rPr>
        <w:t xml:space="preserve">Electrical Safety:</w:t>
      </w:r>
      <w:r>
        <w:t xml:space="preserve"> </w:t>
      </w:r>
      <w:r>
        <w:t xml:space="preserve">Ensure all equipment is properly grounded. Use insulated tools and avoid working on live circuits whenever possible.</w:t>
      </w:r>
    </w:p>
    <w:p>
      <w:pPr>
        <w:numPr>
          <w:ilvl w:val="0"/>
          <w:numId w:val="1003"/>
        </w:numPr>
        <w:pStyle w:val="Compact"/>
      </w:pPr>
      <w:r>
        <w:rPr>
          <w:bCs/>
          <w:b/>
        </w:rPr>
        <w:t xml:space="preserve">Fire Safety:</w:t>
      </w:r>
      <w:r>
        <w:t xml:space="preserve"> </w:t>
      </w:r>
      <w:r>
        <w:t xml:space="preserve">Keep fire extinguishers readily available and ensure all personnel are trained in their use.</w:t>
      </w:r>
    </w:p>
    <w:p>
      <w:pPr>
        <w:numPr>
          <w:ilvl w:val="0"/>
          <w:numId w:val="1003"/>
        </w:numPr>
        <w:pStyle w:val="Compact"/>
      </w:pPr>
      <w:r>
        <w:rPr>
          <w:bCs/>
          <w:b/>
        </w:rPr>
        <w:t xml:space="preserve">Emergency Procedures:</w:t>
      </w:r>
      <w:r>
        <w:t xml:space="preserve"> </w:t>
      </w:r>
      <w:r>
        <w:t xml:space="preserve">Establish clear emergency procedures, including evacuation routes and first aid protocols.</w:t>
      </w:r>
    </w:p>
    <w:bookmarkEnd w:id="25"/>
    <w:bookmarkStart w:id="26" w:name="equipment-and-tools"/>
    <w:p>
      <w:pPr>
        <w:pStyle w:val="Heading2"/>
      </w:pPr>
      <w:r>
        <w:t xml:space="preserve">6. Equipment and Tools</w:t>
      </w:r>
    </w:p>
    <w:p>
      <w:pPr>
        <w:pStyle w:val="FirstParagraph"/>
      </w:pPr>
      <w:r>
        <w:t xml:space="preserve">The following equipment and tools are essential for conducting experiments: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Oscilloscope</w:t>
            </w:r>
          </w:p>
        </w:tc>
        <w:tc>
          <w:tcPr/>
          <w:p>
            <w:pPr>
              <w:pStyle w:val="Compact"/>
              <w:jc w:val="left"/>
            </w:pPr>
            <w:r>
              <w:t xml:space="preserve">For measuring and analyzing electrical signals.</w:t>
            </w:r>
          </w:p>
        </w:tc>
      </w:tr>
      <w:tr>
        <w:tc>
          <w:tcPr/>
          <w:p>
            <w:pPr>
              <w:pStyle w:val="Compact"/>
              <w:jc w:val="left"/>
            </w:pPr>
            <w:r>
              <w:t xml:space="preserve">Function Generator</w:t>
            </w:r>
          </w:p>
        </w:tc>
        <w:tc>
          <w:tcPr/>
          <w:p>
            <w:pPr>
              <w:pStyle w:val="Compact"/>
              <w:jc w:val="left"/>
            </w:pPr>
            <w:r>
              <w:t xml:space="preserve">For generating various types of electrical waveforms.</w:t>
            </w:r>
          </w:p>
        </w:tc>
      </w:tr>
      <w:tr>
        <w:tc>
          <w:tcPr/>
          <w:p>
            <w:pPr>
              <w:pStyle w:val="Compact"/>
              <w:jc w:val="left"/>
            </w:pPr>
            <w:r>
              <w:t xml:space="preserve">Multimeter</w:t>
            </w:r>
          </w:p>
        </w:tc>
        <w:tc>
          <w:tcPr/>
          <w:p>
            <w:pPr>
              <w:pStyle w:val="Compact"/>
              <w:jc w:val="left"/>
            </w:pPr>
            <w:r>
              <w:t xml:space="preserve">For measuring voltage, current, and resistance.</w:t>
            </w:r>
          </w:p>
        </w:tc>
      </w:tr>
      <w:tr>
        <w:tc>
          <w:tcPr/>
          <w:p>
            <w:pPr>
              <w:pStyle w:val="Compact"/>
              <w:jc w:val="left"/>
            </w:pPr>
            <w:r>
              <w:t xml:space="preserve">Soldering Iron</w:t>
            </w:r>
          </w:p>
        </w:tc>
        <w:tc>
          <w:tcPr/>
          <w:p>
            <w:pPr>
              <w:pStyle w:val="Compact"/>
              <w:jc w:val="left"/>
            </w:pPr>
            <w:r>
              <w:t xml:space="preserve">For assembling and repairing electronic circuits.</w:t>
            </w:r>
          </w:p>
        </w:tc>
      </w:tr>
      <w:tr>
        <w:tc>
          <w:tcPr/>
          <w:p>
            <w:pPr>
              <w:pStyle w:val="Compact"/>
              <w:jc w:val="left"/>
            </w:pPr>
            <w:r>
              <w:t xml:space="preserve">Power Supply</w:t>
            </w:r>
          </w:p>
        </w:tc>
        <w:tc>
          <w:tcPr/>
          <w:p>
            <w:pPr>
              <w:pStyle w:val="Compact"/>
              <w:jc w:val="left"/>
            </w:pPr>
            <w:r>
              <w:t xml:space="preserve">For providing stable voltage and current to circuits.</w:t>
            </w:r>
          </w:p>
        </w:tc>
      </w:tr>
    </w:tbl>
    <w:bookmarkEnd w:id="26"/>
    <w:bookmarkStart w:id="27" w:name="experimental-procedures"/>
    <w:p>
      <w:pPr>
        <w:pStyle w:val="Heading2"/>
      </w:pPr>
      <w:r>
        <w:t xml:space="preserve">7. Experimental Procedures</w:t>
      </w:r>
    </w:p>
    <w:p>
      <w:pPr>
        <w:pStyle w:val="FirstParagraph"/>
      </w:pPr>
      <w:r>
        <w:t xml:space="preserve">Each experiment must follow a structured procedure to ensure consistency and accuracy:</w:t>
      </w:r>
    </w:p>
    <w:p>
      <w:pPr>
        <w:numPr>
          <w:ilvl w:val="0"/>
          <w:numId w:val="1004"/>
        </w:numPr>
        <w:pStyle w:val="Compact"/>
      </w:pPr>
      <w:r>
        <w:rPr>
          <w:bCs/>
          <w:b/>
        </w:rPr>
        <w:t xml:space="preserve">Preparation:</w:t>
      </w:r>
      <w:r>
        <w:t xml:space="preserve"> </w:t>
      </w:r>
      <w:r>
        <w:t xml:space="preserve">Review the experiment objectives and procedures. Ensure all necessary equipment and materials are available.</w:t>
      </w:r>
    </w:p>
    <w:p>
      <w:pPr>
        <w:numPr>
          <w:ilvl w:val="0"/>
          <w:numId w:val="1004"/>
        </w:numPr>
        <w:pStyle w:val="Compact"/>
      </w:pPr>
      <w:r>
        <w:rPr>
          <w:bCs/>
          <w:b/>
        </w:rPr>
        <w:t xml:space="preserve">Setup:</w:t>
      </w:r>
      <w:r>
        <w:t xml:space="preserve"> </w:t>
      </w:r>
      <w:r>
        <w:t xml:space="preserve">Assemble the circuit or system according to the design specifications. Double-check all connections.</w:t>
      </w:r>
    </w:p>
    <w:p>
      <w:pPr>
        <w:numPr>
          <w:ilvl w:val="0"/>
          <w:numId w:val="1004"/>
        </w:numPr>
        <w:pStyle w:val="Compact"/>
      </w:pPr>
      <w:r>
        <w:rPr>
          <w:bCs/>
          <w:b/>
        </w:rPr>
        <w:t xml:space="preserve">Testing:</w:t>
      </w:r>
      <w:r>
        <w:t xml:space="preserve"> </w:t>
      </w:r>
      <w:r>
        <w:t xml:space="preserve">Conduct the experiment, recording all observations and measurements. Use appropriate instruments to ensure accuracy.</w:t>
      </w:r>
    </w:p>
    <w:p>
      <w:pPr>
        <w:numPr>
          <w:ilvl w:val="0"/>
          <w:numId w:val="1004"/>
        </w:numPr>
        <w:pStyle w:val="Compact"/>
      </w:pPr>
      <w:r>
        <w:rPr>
          <w:bCs/>
          <w:b/>
        </w:rPr>
        <w:t xml:space="preserve">Analysis:</w:t>
      </w:r>
      <w:r>
        <w:t xml:space="preserve"> </w:t>
      </w:r>
      <w:r>
        <w:t xml:space="preserve">Analyze the data collected during the experiment. Compare results with expected outcomes.</w:t>
      </w:r>
    </w:p>
    <w:p>
      <w:pPr>
        <w:numPr>
          <w:ilvl w:val="0"/>
          <w:numId w:val="1004"/>
        </w:numPr>
        <w:pStyle w:val="Compact"/>
      </w:pPr>
      <w:r>
        <w:rPr>
          <w:bCs/>
          <w:b/>
        </w:rPr>
        <w:t xml:space="preserve">Documentation:</w:t>
      </w:r>
      <w:r>
        <w:t xml:space="preserve"> </w:t>
      </w:r>
      <w:r>
        <w:t xml:space="preserve">Document all procedures, observations, and results in a detailed report.</w:t>
      </w:r>
    </w:p>
    <w:bookmarkEnd w:id="27"/>
    <w:bookmarkStart w:id="28" w:name="data-management"/>
    <w:p>
      <w:pPr>
        <w:pStyle w:val="Heading2"/>
      </w:pPr>
      <w:r>
        <w:t xml:space="preserve">8. Data Management</w:t>
      </w:r>
    </w:p>
    <w:p>
      <w:pPr>
        <w:pStyle w:val="FirstParagraph"/>
      </w:pPr>
      <w:r>
        <w:t xml:space="preserve">Accurate data management is crucial for the integrity of experimental results:</w:t>
      </w:r>
    </w:p>
    <w:p>
      <w:pPr>
        <w:numPr>
          <w:ilvl w:val="0"/>
          <w:numId w:val="1005"/>
        </w:numPr>
        <w:pStyle w:val="Compact"/>
      </w:pPr>
      <w:r>
        <w:rPr>
          <w:bCs/>
          <w:b/>
        </w:rPr>
        <w:t xml:space="preserve">Recording:</w:t>
      </w:r>
      <w:r>
        <w:t xml:space="preserve"> </w:t>
      </w:r>
      <w:r>
        <w:t xml:space="preserve">Use standardized forms or digital tools to record data.</w:t>
      </w:r>
    </w:p>
    <w:p>
      <w:pPr>
        <w:numPr>
          <w:ilvl w:val="0"/>
          <w:numId w:val="1005"/>
        </w:numPr>
        <w:pStyle w:val="Compact"/>
      </w:pPr>
      <w:r>
        <w:rPr>
          <w:bCs/>
          <w:b/>
        </w:rPr>
        <w:t xml:space="preserve">Storage:</w:t>
      </w:r>
      <w:r>
        <w:t xml:space="preserve"> </w:t>
      </w:r>
      <w:r>
        <w:t xml:space="preserve">Store data securely, with backups in case of data loss.</w:t>
      </w:r>
    </w:p>
    <w:p>
      <w:pPr>
        <w:numPr>
          <w:ilvl w:val="0"/>
          <w:numId w:val="1005"/>
        </w:numPr>
        <w:pStyle w:val="Compact"/>
      </w:pPr>
      <w:r>
        <w:rPr>
          <w:bCs/>
          <w:b/>
        </w:rPr>
        <w:t xml:space="preserve">Access:</w:t>
      </w:r>
      <w:r>
        <w:t xml:space="preserve"> </w:t>
      </w:r>
      <w:r>
        <w:t xml:space="preserve">Limit access to sensitive data to authorized personnel only.</w:t>
      </w:r>
    </w:p>
    <w:bookmarkEnd w:id="28"/>
    <w:bookmarkStart w:id="29" w:name="regulatory-compliance"/>
    <w:p>
      <w:pPr>
        <w:pStyle w:val="Heading2"/>
      </w:pPr>
      <w:r>
        <w:t xml:space="preserve">9. Regulatory Compliance</w:t>
      </w:r>
    </w:p>
    <w:p>
      <w:pPr>
        <w:pStyle w:val="FirstParagraph"/>
      </w:pPr>
      <w:r>
        <w:t xml:space="preserve">All experiments must comply with relevant Nigerian regulations and standards:</w:t>
      </w:r>
    </w:p>
    <w:p>
      <w:pPr>
        <w:numPr>
          <w:ilvl w:val="0"/>
          <w:numId w:val="1006"/>
        </w:numPr>
        <w:pStyle w:val="Compact"/>
      </w:pPr>
      <w:r>
        <w:rPr>
          <w:bCs/>
          <w:b/>
        </w:rPr>
        <w:t xml:space="preserve">Nigerian Standards Organisation (NSO):</w:t>
      </w:r>
      <w:r>
        <w:t xml:space="preserve"> </w:t>
      </w:r>
      <w:r>
        <w:t xml:space="preserve">Adhere to NSO standards for electrical and electronic equipment.</w:t>
      </w:r>
    </w:p>
    <w:p>
      <w:pPr>
        <w:numPr>
          <w:ilvl w:val="0"/>
          <w:numId w:val="1006"/>
        </w:numPr>
        <w:pStyle w:val="Compact"/>
      </w:pPr>
      <w:r>
        <w:rPr>
          <w:bCs/>
          <w:b/>
        </w:rPr>
        <w:t xml:space="preserve">Environmental Protection:</w:t>
      </w:r>
      <w:r>
        <w:t xml:space="preserve"> </w:t>
      </w:r>
      <w:r>
        <w:t xml:space="preserve">Follow guidelines for the disposal of electronic waste and hazardous materials.</w:t>
      </w:r>
    </w:p>
    <w:p>
      <w:pPr>
        <w:numPr>
          <w:ilvl w:val="0"/>
          <w:numId w:val="1006"/>
        </w:numPr>
        <w:pStyle w:val="Compact"/>
      </w:pPr>
      <w:r>
        <w:rPr>
          <w:bCs/>
          <w:b/>
        </w:rPr>
        <w:t xml:space="preserve">Local Regulations:</w:t>
      </w:r>
      <w:r>
        <w:t xml:space="preserve"> </w:t>
      </w:r>
      <w:r>
        <w:t xml:space="preserve">Comply with any additional regulations specific to Lagos.</w:t>
      </w:r>
    </w:p>
    <w:bookmarkEnd w:id="29"/>
    <w:bookmarkStart w:id="30" w:name="conclusion"/>
    <w:p>
      <w:pPr>
        <w:pStyle w:val="Heading2"/>
      </w:pPr>
      <w:r>
        <w:t xml:space="preserve">10. Conclusion</w:t>
      </w:r>
    </w:p>
    <w:p>
      <w:pPr>
        <w:pStyle w:val="FirstParagraph"/>
      </w:pPr>
      <w:r>
        <w:t xml:space="preserve">This Experiment Protocol provides a comprehensive framework for Electronics Engineers operating in Nigeria, Lagos. By adhering to these guidelines, engineers can ensure the safety, accuracy, and reliability of their experiments while navigating the unique challenges of the local environment. Regular reviews and updates to this protocol will help maintain its relevance and effectiveness.</w:t>
      </w:r>
    </w:p>
    <w:bookmarkEnd w:id="30"/>
    <w:p>
      <w:pPr>
        <w:pStyle w:val="BodyText"/>
      </w:pPr>
      <w:r>
        <w:rPr>
          <w:bCs/>
          <w:b/>
        </w:rPr>
        <w:t xml:space="preserve">Note:</w:t>
      </w:r>
      <w:r>
        <w:t xml:space="preserve"> </w:t>
      </w:r>
      <w:r>
        <w:t xml:space="preserve">This document should be reviewed and updated regularly to reflect changes in technology, regulations, and environmental conditions.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Nigeria Lagos</dc:title>
  <dc:creator/>
  <dc:language>en</dc:language>
  <cp:keywords/>
  <dcterms:created xsi:type="dcterms:W3CDTF">2026-10-10T00:28:13Z</dcterms:created>
  <dcterms:modified xsi:type="dcterms:W3CDTF">2026-10-10T00:28:13Z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