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Peru</w:t>
      </w:r>
      <w:r>
        <w:t xml:space="preserve"> </w:t>
      </w:r>
      <w:r>
        <w:t xml:space="preserve">Lima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Environmental Stress Testing of Embedded Systems for High-Altitude and Humid Conditions</w:t>
      </w:r>
    </w:p>
    <w:p>
      <w:pPr>
        <w:pStyle w:val="BodyText"/>
      </w:pPr>
      <w:r>
        <w:rPr>
          <w:bCs/>
          <w:b/>
        </w:rPr>
        <w:t xml:space="preserve">Location:</w:t>
      </w:r>
      <w:r>
        <w:t xml:space="preserve"> </w:t>
      </w:r>
      <w:r>
        <w:t xml:space="preserve">Lima, Peru</w:t>
      </w:r>
    </w:p>
    <w:p>
      <w:pPr>
        <w:pStyle w:val="BodyText"/>
      </w:pPr>
      <w:r>
        <w:rPr>
          <w:bCs/>
          <w:b/>
        </w:rPr>
        <w:t xml:space="preserve">Role:</w:t>
      </w:r>
      <w:r>
        <w:t xml:space="preserve"> </w:t>
      </w:r>
      <w:r>
        <w:t xml:space="preserve">Electronics Engineer</w:t>
      </w:r>
    </w:p>
    <w:p>
      <w:pPr>
        <w:pStyle w:val="BodyText"/>
      </w:pPr>
      <w:r>
        <w:rPr>
          <w:bCs/>
          <w:b/>
        </w:rPr>
        <w:t xml:space="preserve">Date:</w:t>
      </w:r>
      <w:r>
        <w:t xml:space="preserve"> </w:t>
      </w:r>
      <w:r>
        <w:t xml:space="preserve">October 24,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to be followed by the Electronics Engineer responsible for testing the durability and performance of electronic control units (ECUs) designed for industrial applications in Peru. Specifically, this protocol addresses the unique environmental challenges found in Lima, characterized by high humidity, coastal fog ("garúa"), and significant temperature fluctuations.</w:t>
      </w:r>
    </w:p>
    <w:p>
      <w:pPr>
        <w:pStyle w:val="BodyText"/>
      </w:pPr>
      <w:r>
        <w:t xml:space="preserve">The primary objective is to validate the reliability of the electronic components under simulated and real-world conditions typical of the Lima metropolitan area. The Electronics Engineer will ensure that the devices meet international standards while adapting to local environmental stressors.</w:t>
      </w:r>
    </w:p>
    <w:bookmarkEnd w:id="21"/>
    <w:bookmarkStart w:id="22" w:name="scope-and-responsibilities"/>
    <w:p>
      <w:pPr>
        <w:pStyle w:val="Heading2"/>
      </w:pPr>
      <w:r>
        <w:t xml:space="preserve">2. Scope and Responsibilities</w:t>
      </w:r>
    </w:p>
    <w:p>
      <w:pPr>
        <w:pStyle w:val="FirstParagraph"/>
      </w:pPr>
      <w:r>
        <w:t xml:space="preserve">The scope of this experiment includes the design, execution, and analysis of stress tests on prototype electronic systems. The Electronics Engineer is responsible for:</w:t>
      </w:r>
    </w:p>
    <w:p>
      <w:pPr>
        <w:numPr>
          <w:ilvl w:val="0"/>
          <w:numId w:val="1001"/>
        </w:numPr>
        <w:pStyle w:val="Compact"/>
      </w:pPr>
      <w:r>
        <w:t xml:space="preserve">Preparing the test environment in accordance with safety regulations.</w:t>
      </w:r>
    </w:p>
    <w:p>
      <w:pPr>
        <w:numPr>
          <w:ilvl w:val="0"/>
          <w:numId w:val="1001"/>
        </w:numPr>
        <w:pStyle w:val="Compact"/>
      </w:pPr>
      <w:r>
        <w:t xml:space="preserve">Configuring measurement instruments such as oscilloscopes, multimeters, and environmental chambers.</w:t>
      </w:r>
    </w:p>
    <w:p>
      <w:pPr>
        <w:numPr>
          <w:ilvl w:val="0"/>
          <w:numId w:val="1001"/>
        </w:numPr>
        <w:pStyle w:val="Compact"/>
      </w:pPr>
      <w:r>
        <w:t xml:space="preserve">Documenting all observations, data, and anomalies during the testing phase.</w:t>
      </w:r>
    </w:p>
    <w:p>
      <w:pPr>
        <w:numPr>
          <w:ilvl w:val="0"/>
          <w:numId w:val="1001"/>
        </w:numPr>
        <w:pStyle w:val="Compact"/>
      </w:pPr>
      <w:r>
        <w:t xml:space="preserve">Ensuring compliance with Peruvian technical standards and safety protocols.</w:t>
      </w:r>
    </w:p>
    <w:bookmarkEnd w:id="22"/>
    <w:bookmarkStart w:id="23" w:name="materials-and-equipment"/>
    <w:p>
      <w:pPr>
        <w:pStyle w:val="Heading2"/>
      </w:pPr>
      <w:r>
        <w:t xml:space="preserve">3. Materials and Equipment</w:t>
      </w:r>
    </w:p>
    <w:p>
      <w:pPr>
        <w:pStyle w:val="FirstParagraph"/>
      </w:pPr>
      <w:r>
        <w:t xml:space="preserve">The following equipment will be utilized by the Electronics Engineer during the experiment:</w:t>
      </w:r>
    </w:p>
    <w:p>
      <w:pPr>
        <w:numPr>
          <w:ilvl w:val="0"/>
          <w:numId w:val="1002"/>
        </w:numPr>
        <w:pStyle w:val="Compact"/>
      </w:pPr>
      <w:r>
        <w:t xml:space="preserve">Prototype Electronic Control Units (ECUs)</w:t>
      </w:r>
    </w:p>
    <w:p>
      <w:pPr>
        <w:numPr>
          <w:ilvl w:val="0"/>
          <w:numId w:val="1002"/>
        </w:numPr>
        <w:pStyle w:val="Compact"/>
      </w:pPr>
      <w:r>
        <w:t xml:space="preserve">Environmental Chamber capable of simulating humidity levels up to 95% RH</w:t>
      </w:r>
    </w:p>
    <w:p>
      <w:pPr>
        <w:numPr>
          <w:ilvl w:val="0"/>
          <w:numId w:val="1002"/>
        </w:numPr>
        <w:pStyle w:val="Compact"/>
      </w:pPr>
      <w:r>
        <w:t xml:space="preserve">Digital Oscilloscope (minimum 100 MHz bandwidth)</w:t>
      </w:r>
    </w:p>
    <w:p>
      <w:pPr>
        <w:numPr>
          <w:ilvl w:val="0"/>
          <w:numId w:val="1002"/>
        </w:numPr>
        <w:pStyle w:val="Compact"/>
      </w:pPr>
      <w:r>
        <w:t xml:space="preserve">Precision Multimeter</w:t>
      </w:r>
    </w:p>
    <w:p>
      <w:pPr>
        <w:numPr>
          <w:ilvl w:val="0"/>
          <w:numId w:val="1002"/>
        </w:numPr>
        <w:pStyle w:val="Compact"/>
      </w:pPr>
      <w:r>
        <w:t xml:space="preserve">Power Supply Units with adjustable voltage and current limits</w:t>
      </w:r>
    </w:p>
    <w:p>
      <w:pPr>
        <w:numPr>
          <w:ilvl w:val="0"/>
          <w:numId w:val="1002"/>
        </w:numPr>
        <w:pStyle w:val="Compact"/>
      </w:pPr>
      <w:r>
        <w:t xml:space="preserve">Data Logging Software for real-time monitoring</w:t>
      </w:r>
    </w:p>
    <w:p>
      <w:pPr>
        <w:numPr>
          <w:ilvl w:val="0"/>
          <w:numId w:val="1002"/>
        </w:numPr>
        <w:pStyle w:val="Compact"/>
      </w:pPr>
      <w:r>
        <w:t xml:space="preserve">Safety Equipment: Insulated gloves, safety goggles, and fire extinguishers</w:t>
      </w:r>
    </w:p>
    <w:bookmarkEnd w:id="23"/>
    <w:bookmarkStart w:id="28" w:name="experimental-procedure"/>
    <w:p>
      <w:pPr>
        <w:pStyle w:val="Heading2"/>
      </w:pPr>
      <w:r>
        <w:t xml:space="preserve">4. Experimental Procedure</w:t>
      </w:r>
    </w:p>
    <w:bookmarkStart w:id="24" w:name="pre-test-inspection"/>
    <w:p>
      <w:pPr>
        <w:pStyle w:val="Heading3"/>
      </w:pPr>
      <w:r>
        <w:t xml:space="preserve">4.1. Pre-Test Inspection</w:t>
      </w:r>
    </w:p>
    <w:p>
      <w:pPr>
        <w:pStyle w:val="FirstParagraph"/>
      </w:pPr>
      <w:r>
        <w:t xml:space="preserve">The Electronics Engineer must perform a visual inspection of all prototype units to ensure there are no physical defects. Electrical continuity checks will be conducted to verify proper connections. All equipment will be calibrated according to manufacturer specifications.</w:t>
      </w:r>
    </w:p>
    <w:bookmarkEnd w:id="24"/>
    <w:bookmarkStart w:id="25" w:name="humidity-stress-test"/>
    <w:p>
      <w:pPr>
        <w:pStyle w:val="Heading3"/>
      </w:pPr>
      <w:r>
        <w:t xml:space="preserve">4.2. Humidity Stress Test</w:t>
      </w:r>
    </w:p>
    <w:p>
      <w:pPr>
        <w:pStyle w:val="FirstParagraph"/>
      </w:pPr>
      <w:r>
        <w:t xml:space="preserve">Given the high humidity levels in Lima, this test is critical. The prototypes will be placed in the environmental chamber set to 90% relative humidity at a temperature of 25°C. The Electronics Engineer will monitor the devices for signs of corrosion, short circuits, or performance degradation over a period of 72 hours.</w:t>
      </w:r>
    </w:p>
    <w:bookmarkEnd w:id="25"/>
    <w:bookmarkStart w:id="26" w:name="thermal-cycling-test"/>
    <w:p>
      <w:pPr>
        <w:pStyle w:val="Heading3"/>
      </w:pPr>
      <w:r>
        <w:t xml:space="preserve">4.3. Thermal Cycling Test</w:t>
      </w:r>
    </w:p>
    <w:p>
      <w:pPr>
        <w:pStyle w:val="FirstParagraph"/>
      </w:pPr>
      <w:r>
        <w:t xml:space="preserve">To simulate temperature variations, the prototypes will undergo thermal cycling between 10°C and 40°C. Each cycle will last 2 hours, with a total of 50 cycles. The Electronics Engineer will record any thermal expansion issues or solder joint failures.</w:t>
      </w:r>
    </w:p>
    <w:bookmarkEnd w:id="26"/>
    <w:bookmarkStart w:id="27" w:name="electrical-performance-test"/>
    <w:p>
      <w:pPr>
        <w:pStyle w:val="Heading3"/>
      </w:pPr>
      <w:r>
        <w:t xml:space="preserve">4.4. Electrical Performance Test</w:t>
      </w:r>
    </w:p>
    <w:p>
      <w:pPr>
        <w:pStyle w:val="FirstParagraph"/>
      </w:pPr>
      <w:r>
        <w:t xml:space="preserve">Under normal operating conditions, the Electronics Engineer will measure voltage, current, and signal integrity. Any deviations from expected values will be documented and analyzed.</w:t>
      </w:r>
    </w:p>
    <w:bookmarkEnd w:id="27"/>
    <w:bookmarkEnd w:id="28"/>
    <w:bookmarkStart w:id="29" w:name="data-collection-and-analysis"/>
    <w:p>
      <w:pPr>
        <w:pStyle w:val="Heading2"/>
      </w:pPr>
      <w:r>
        <w:t xml:space="preserve">5. Data Collection and Analysis</w:t>
      </w:r>
    </w:p>
    <w:p>
      <w:pPr>
        <w:pStyle w:val="FirstParagraph"/>
      </w:pPr>
      <w:r>
        <w:t xml:space="preserve">All data collected during the experiment will be stored in a centralized database. The Electronics Engineer will analyze the data to identify trends, anomalies, and potential failure modes. Statistical methods will be applied to determine the reliability of the electronic systems.</w:t>
      </w:r>
    </w:p>
    <w:bookmarkEnd w:id="29"/>
    <w:bookmarkStart w:id="30" w:name="safety-precautions"/>
    <w:p>
      <w:pPr>
        <w:pStyle w:val="Heading2"/>
      </w:pPr>
      <w:r>
        <w:t xml:space="preserve">6. Safety Precautions</w:t>
      </w:r>
    </w:p>
    <w:p>
      <w:pPr>
        <w:pStyle w:val="FirstParagraph"/>
      </w:pPr>
      <w:r>
        <w:t xml:space="preserve">The Electronics Engineer must adhere to the following safety measures:</w:t>
      </w:r>
    </w:p>
    <w:p>
      <w:pPr>
        <w:numPr>
          <w:ilvl w:val="0"/>
          <w:numId w:val="1003"/>
        </w:numPr>
        <w:pStyle w:val="Compact"/>
      </w:pPr>
      <w:r>
        <w:t xml:space="preserve">Wear appropriate personal protective equipment (PPE) at all times.</w:t>
      </w:r>
    </w:p>
    <w:p>
      <w:pPr>
        <w:numPr>
          <w:ilvl w:val="0"/>
          <w:numId w:val="1003"/>
        </w:numPr>
        <w:pStyle w:val="Compact"/>
      </w:pPr>
      <w:r>
        <w:t xml:space="preserve">Ensure proper ventilation in the testing area.</w:t>
      </w:r>
    </w:p>
    <w:p>
      <w:pPr>
        <w:numPr>
          <w:ilvl w:val="0"/>
          <w:numId w:val="1003"/>
        </w:numPr>
        <w:pStyle w:val="Compact"/>
      </w:pPr>
      <w:r>
        <w:t xml:space="preserve">Follow lockout/tagout procedures when working with high-voltage equipment.</w:t>
      </w:r>
    </w:p>
    <w:p>
      <w:pPr>
        <w:numPr>
          <w:ilvl w:val="0"/>
          <w:numId w:val="1003"/>
        </w:numPr>
        <w:pStyle w:val="Compact"/>
      </w:pPr>
      <w:r>
        <w:t xml:space="preserve">Report any accidents or near-misses immediately to the supervisor.</w:t>
      </w:r>
    </w:p>
    <w:bookmarkEnd w:id="30"/>
    <w:bookmarkStart w:id="31" w:name="conclusion-and-reporting"/>
    <w:p>
      <w:pPr>
        <w:pStyle w:val="Heading2"/>
      </w:pPr>
      <w:r>
        <w:t xml:space="preserve">7. Conclusion and Reporting</w:t>
      </w:r>
    </w:p>
    <w:p>
      <w:pPr>
        <w:pStyle w:val="FirstParagraph"/>
      </w:pPr>
      <w:r>
        <w:t xml:space="preserve">Upon completion of the experiment, the Electronics Engineer will prepare a comprehensive report detailing the methodology, results, and recommendations. This report will be submitted to the project manager and relevant stakeholders in Lima, Peru.</w:t>
      </w:r>
    </w:p>
    <w:bookmarkEnd w:id="31"/>
    <w:p>
      <w:pPr>
        <w:pStyle w:val="BodyText"/>
      </w:pPr>
      <w:r>
        <w:rPr>
          <w:bCs/>
          <w:b/>
        </w:rPr>
        <w:t xml:space="preserve">Prepared by:</w:t>
      </w:r>
    </w:p>
    <w:p>
      <w:pPr>
        <w:pStyle w:val="BodyText"/>
      </w:pPr>
      <w:r>
        <w:t xml:space="preserve">Electronics Engineer</w:t>
      </w:r>
    </w:p>
    <w:p>
      <w:pPr>
        <w:pStyle w:val="BodyText"/>
      </w:pPr>
      <w:r>
        <w:rPr>
          <w:bCs/>
          <w:b/>
        </w:rPr>
        <w:t xml:space="preserve">Approved by:</w:t>
      </w:r>
    </w:p>
    <w:p>
      <w:pPr>
        <w:pStyle w:val="BodyText"/>
      </w:pPr>
      <w:r>
        <w:t xml:space="preserve">Project Manager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Peru Lima</dc:title>
  <dc:creator/>
  <dc:language>en</dc:language>
  <cp:keywords/>
  <dcterms:created xsi:type="dcterms:W3CDTF">2026-10-10T00:58:08Z</dcterms:created>
  <dcterms:modified xsi:type="dcterms:W3CDTF">2026-10-10T00:58:08Z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