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Experiment</w:t>
      </w:r>
      <w:r>
        <w:t xml:space="preserve"> </w:t>
      </w:r>
      <w:r>
        <w:t xml:space="preserve">Protocol:</w:t>
      </w:r>
      <w:r>
        <w:t xml:space="preserve"> </w:t>
      </w:r>
      <w:r>
        <w:t xml:space="preserve">Electronics</w:t>
      </w:r>
      <w:r>
        <w:t xml:space="preserve"> </w:t>
      </w:r>
      <w:r>
        <w:t xml:space="preserve">Engineer</w:t>
      </w:r>
      <w:r>
        <w:t xml:space="preserve"> </w:t>
      </w:r>
      <w:r>
        <w:t xml:space="preserve">-</w:t>
      </w:r>
      <w:r>
        <w:t xml:space="preserve"> </w:t>
      </w:r>
      <w:r>
        <w:t xml:space="preserve">Sri</w:t>
      </w:r>
      <w:r>
        <w:t xml:space="preserve"> </w:t>
      </w:r>
      <w:r>
        <w:t xml:space="preserve">Lanka</w:t>
      </w:r>
      <w:r>
        <w:t xml:space="preserve"> </w:t>
      </w:r>
      <w:r>
        <w:t xml:space="preserve">Colombo</w:t>
      </w:r>
    </w:p>
    <w:bookmarkStart w:id="20" w:name="experiment-protocol-electronics-engineer"/>
    <w:p>
      <w:pPr>
        <w:pStyle w:val="Heading1"/>
      </w:pPr>
      <w:r>
        <w:t xml:space="preserve">Experiment Protocol: Electronics Engineer</w:t>
      </w:r>
    </w:p>
    <w:p>
      <w:pPr>
        <w:pStyle w:val="FirstParagraph"/>
      </w:pPr>
      <w:r>
        <w:rPr>
          <w:bCs/>
          <w:b/>
        </w:rPr>
        <w:t xml:space="preserve">Location:</w:t>
      </w:r>
      <w:r>
        <w:t xml:space="preserve"> </w:t>
      </w:r>
      <w:r>
        <w:t xml:space="preserve">Sri Lanka Colombo</w:t>
      </w:r>
    </w:p>
    <w:p>
      <w:pPr>
        <w:pStyle w:val="BodyText"/>
      </w:pPr>
      <w:r>
        <w:rPr>
          <w:bCs/>
          <w:b/>
        </w:rPr>
        <w:t xml:space="preserve">Document ID:</w:t>
      </w:r>
      <w:r>
        <w:t xml:space="preserve"> </w:t>
      </w:r>
      <w:r>
        <w:t xml:space="preserve">SLK-ELE-EXP-2023-001</w:t>
      </w:r>
    </w:p>
    <w:p>
      <w:pPr>
        <w:pStyle w:val="BodyText"/>
      </w:pPr>
      <w:r>
        <w:rPr>
          <w:bCs/>
          <w:b/>
        </w:rPr>
        <w:t xml:space="preserve">Date:</w:t>
      </w:r>
      <w:r>
        <w:t xml:space="preserve"> </w:t>
      </w:r>
      <w:r>
        <w:t xml:space="preserve">October 26, 2023</w:t>
      </w:r>
    </w:p>
    <w:p>
      <w:pPr>
        <w:pStyle w:val="BodyText"/>
      </w:pPr>
      <w:r>
        <w:rPr>
          <w:bCs/>
          <w:b/>
        </w:rPr>
        <w:t xml:space="preserve">Prepared By:</w:t>
      </w:r>
      <w:r>
        <w:t xml:space="preserve"> </w:t>
      </w:r>
      <w:r>
        <w:t xml:space="preserve">Senior Electronics Engineer</w:t>
      </w:r>
    </w:p>
    <w:bookmarkEnd w:id="20"/>
    <w:bookmarkStart w:id="21" w:name="introduction-and-scope"/>
    <w:p>
      <w:pPr>
        <w:pStyle w:val="Heading2"/>
      </w:pPr>
      <w:r>
        <w:t xml:space="preserve">1. Introduction and Scope</w:t>
      </w:r>
    </w:p>
    <w:p>
      <w:pPr>
        <w:pStyle w:val="FirstParagraph"/>
      </w:pPr>
      <w:r>
        <w:t xml:space="preserve">This Experiment Protocol is designed specifically for the Electronics Engineer operating within the technical and environmental context of Sri Lanka Colombo. The primary objective of this protocol is to standardize the testing, validation, and documentation processes for electronic systems, circuits, and embedded devices. Given the unique climatic conditions of Colombo—characterized by high humidity, tropical temperatures, and occasional power fluctuations—this protocol ensures that all electronic experiments account for local environmental stressors.</w:t>
      </w:r>
    </w:p>
    <w:p>
      <w:pPr>
        <w:pStyle w:val="BodyText"/>
      </w:pPr>
      <w:r>
        <w:t xml:space="preserve">The scope of this document covers the entire lifecycle of an electronics experiment, from initial hypothesis and component selection to data analysis and final reporting. It is mandatory for all Electronics Engineers working in laboratories, manufacturing units, or R&amp;D facilities in Colombo to adhere to these guidelines to ensure safety, accuracy, and repeatability.</w:t>
      </w:r>
    </w:p>
    <w:bookmarkEnd w:id="21"/>
    <w:bookmarkStart w:id="22" w:name="safety-and-environmental-precautions"/>
    <w:p>
      <w:pPr>
        <w:pStyle w:val="Heading2"/>
      </w:pPr>
      <w:r>
        <w:t xml:space="preserve">2. Safety and Environmental Precautions</w:t>
      </w:r>
    </w:p>
    <w:p>
      <w:pPr>
        <w:pStyle w:val="FirstParagraph"/>
      </w:pPr>
      <w:r>
        <w:t xml:space="preserve">Safety is paramount for the Electronics Engineer. In the Colombo region, specific environmental factors must be considered to prevent equipment failure and ensure personnel safety.</w:t>
      </w:r>
    </w:p>
    <w:p>
      <w:pPr>
        <w:numPr>
          <w:ilvl w:val="0"/>
          <w:numId w:val="1001"/>
        </w:numPr>
        <w:pStyle w:val="Compact"/>
      </w:pPr>
      <w:r>
        <w:rPr>
          <w:bCs/>
          <w:b/>
        </w:rPr>
        <w:t xml:space="preserve">Electrical Safety:</w:t>
      </w:r>
      <w:r>
        <w:t xml:space="preserve"> </w:t>
      </w:r>
      <w:r>
        <w:t xml:space="preserve">Sri Lanka operates on a 230V/50Hz power supply. All test equipment must be rated for this voltage. Use of surge protectors and Uninterruptible Power Supplies (UPS) is mandatory due to potential grid instability.</w:t>
      </w:r>
    </w:p>
    <w:p>
      <w:pPr>
        <w:numPr>
          <w:ilvl w:val="0"/>
          <w:numId w:val="1001"/>
        </w:numPr>
        <w:pStyle w:val="Compact"/>
      </w:pPr>
      <w:r>
        <w:rPr>
          <w:bCs/>
          <w:b/>
        </w:rPr>
        <w:t xml:space="preserve">Humidity Control:</w:t>
      </w:r>
      <w:r>
        <w:t xml:space="preserve"> </w:t>
      </w:r>
      <w:r>
        <w:t xml:space="preserve">Colombo's high humidity can lead to condensation and corrosion. Experiments involving sensitive components must be conducted in climate-controlled environments or with desiccants. PCBs should be conformal-coated if intended for outdoor use.</w:t>
      </w:r>
    </w:p>
    <w:p>
      <w:pPr>
        <w:numPr>
          <w:ilvl w:val="0"/>
          <w:numId w:val="1001"/>
        </w:numPr>
        <w:pStyle w:val="Compact"/>
      </w:pPr>
      <w:r>
        <w:rPr>
          <w:bCs/>
          <w:b/>
        </w:rPr>
        <w:t xml:space="preserve">Personal Protective Equipment (PPE):</w:t>
      </w:r>
      <w:r>
        <w:t xml:space="preserve"> </w:t>
      </w:r>
      <w:r>
        <w:t xml:space="preserve">The Electronics Engineer must wear anti-static wrist straps, safety glasses, and appropriate footwear when handling live circuits or soldering.</w:t>
      </w:r>
    </w:p>
    <w:p>
      <w:pPr>
        <w:pStyle w:val="FirstParagraph"/>
      </w:pPr>
      <w:r>
        <w:rPr>
          <w:bCs/>
          <w:b/>
        </w:rPr>
        <w:t xml:space="preserve">Warning:</w:t>
      </w:r>
      <w:r>
        <w:t xml:space="preserve"> </w:t>
      </w:r>
      <w:r>
        <w:t xml:space="preserve">Never bypass safety interlocks on high-voltage equipment. In the event of an electrical fault, immediately cut power at the main breaker.</w:t>
      </w:r>
    </w:p>
    <w:bookmarkEnd w:id="22"/>
    <w:bookmarkStart w:id="23" w:name="equipment-and-materials"/>
    <w:p>
      <w:pPr>
        <w:pStyle w:val="Heading2"/>
      </w:pPr>
      <w:r>
        <w:t xml:space="preserve">3. Equipment and Materials</w:t>
      </w:r>
    </w:p>
    <w:p>
      <w:pPr>
        <w:pStyle w:val="FirstParagraph"/>
      </w:pPr>
      <w:r>
        <w:t xml:space="preserve">The following equipment is required for standard experiments. All instruments must be calibrated according to ISO standards.</w:t>
      </w:r>
    </w:p>
    <w:tbl>
      <w:tblPr>
        <w:tblStyle w:val="Table"/>
        <w:tblW w:type="auto" w:w="0"/>
        <w:tblLook w:firstRow="1" w:lastRow="0" w:firstColumn="0" w:lastColumn="0" w:noHBand="0" w:noVBand="0" w:val="0020"/>
      </w:tblPr>
      <w:tblGrid>
        <w:gridCol w:w="2640"/>
        <w:gridCol w:w="2640"/>
        <w:gridCol w:w="2640"/>
      </w:tblGrid>
      <w:tr>
        <w:trPr>
          <w:tblHeader w:val="true"/>
        </w:trPr>
        <w:tc>
          <w:tcPr/>
          <w:p>
            <w:pPr>
              <w:pStyle w:val="Compact"/>
              <w:jc w:val="left"/>
            </w:pPr>
            <w:r>
              <w:t xml:space="preserve">Item</w:t>
            </w:r>
          </w:p>
        </w:tc>
        <w:tc>
          <w:tcPr/>
          <w:p>
            <w:pPr>
              <w:pStyle w:val="Compact"/>
              <w:jc w:val="left"/>
            </w:pPr>
            <w:r>
              <w:t xml:space="preserve">Specification</w:t>
            </w:r>
          </w:p>
        </w:tc>
        <w:tc>
          <w:tcPr/>
          <w:p>
            <w:pPr>
              <w:pStyle w:val="Compact"/>
              <w:jc w:val="left"/>
            </w:pPr>
            <w:r>
              <w:t xml:space="preserve">Purpose</w:t>
            </w:r>
          </w:p>
        </w:tc>
      </w:tr>
      <w:tr>
        <w:tc>
          <w:tcPr/>
          <w:p>
            <w:pPr>
              <w:pStyle w:val="Compact"/>
              <w:jc w:val="left"/>
            </w:pPr>
            <w:r>
              <w:t xml:space="preserve">Oscilloscope</w:t>
            </w:r>
          </w:p>
        </w:tc>
        <w:tc>
          <w:tcPr/>
          <w:p>
            <w:pPr>
              <w:pStyle w:val="Compact"/>
              <w:jc w:val="left"/>
            </w:pPr>
            <w:r>
              <w:t xml:space="preserve">Min. 100MHz Bandwidth</w:t>
            </w:r>
          </w:p>
        </w:tc>
        <w:tc>
          <w:tcPr/>
          <w:p>
            <w:pPr>
              <w:pStyle w:val="Compact"/>
              <w:jc w:val="left"/>
            </w:pPr>
            <w:r>
              <w:t xml:space="preserve">Signal analysis and waveform visualization</w:t>
            </w:r>
          </w:p>
        </w:tc>
      </w:tr>
      <w:tr>
        <w:tc>
          <w:tcPr/>
          <w:p>
            <w:pPr>
              <w:pStyle w:val="Compact"/>
              <w:jc w:val="left"/>
            </w:pPr>
            <w:r>
              <w:t xml:space="preserve">DC Power Supply</w:t>
            </w:r>
          </w:p>
        </w:tc>
        <w:tc>
          <w:tcPr/>
          <w:p>
            <w:pPr>
              <w:pStyle w:val="Compact"/>
              <w:jc w:val="left"/>
            </w:pPr>
            <w:r>
              <w:t xml:space="preserve">Programmable, 0-30V</w:t>
            </w:r>
          </w:p>
        </w:tc>
        <w:tc>
          <w:tcPr/>
          <w:p>
            <w:pPr>
              <w:pStyle w:val="Compact"/>
              <w:jc w:val="left"/>
            </w:pPr>
            <w:r>
              <w:t xml:space="preserve">Stable power source for circuits</w:t>
            </w:r>
          </w:p>
        </w:tc>
      </w:tr>
      <w:tr>
        <w:tc>
          <w:tcPr/>
          <w:p>
            <w:pPr>
              <w:pStyle w:val="Compact"/>
              <w:jc w:val="left"/>
            </w:pPr>
            <w:r>
              <w:t xml:space="preserve">Multimeter</w:t>
            </w:r>
          </w:p>
        </w:tc>
        <w:tc>
          <w:tcPr/>
          <w:p>
            <w:pPr>
              <w:pStyle w:val="Compact"/>
              <w:jc w:val="left"/>
            </w:pPr>
            <w:r>
              <w:t xml:space="preserve">True RMS, Auto-ranging</w:t>
            </w:r>
          </w:p>
        </w:tc>
        <w:tc>
          <w:tcPr/>
          <w:p>
            <w:pPr>
              <w:pStyle w:val="Compact"/>
              <w:jc w:val="left"/>
            </w:pPr>
            <w:r>
              <w:t xml:space="preserve">Voltage, current, and resistance measurement</w:t>
            </w:r>
          </w:p>
        </w:tc>
      </w:tr>
      <w:tr>
        <w:tc>
          <w:tcPr/>
          <w:p>
            <w:pPr>
              <w:pStyle w:val="Compact"/>
              <w:jc w:val="left"/>
            </w:pPr>
            <w:r>
              <w:t xml:space="preserve">Soldering Station</w:t>
            </w:r>
          </w:p>
        </w:tc>
        <w:tc>
          <w:tcPr/>
          <w:p>
            <w:pPr>
              <w:pStyle w:val="Compact"/>
              <w:jc w:val="left"/>
            </w:pPr>
            <w:r>
              <w:t xml:space="preserve">Temperature controlled</w:t>
            </w:r>
          </w:p>
        </w:tc>
        <w:tc>
          <w:tcPr/>
          <w:p>
            <w:pPr>
              <w:pStyle w:val="Compact"/>
              <w:jc w:val="left"/>
            </w:pPr>
            <w:r>
              <w:t xml:space="preserve">PCB assembly and repair</w:t>
            </w:r>
          </w:p>
        </w:tc>
      </w:tr>
      <w:tr>
        <w:tc>
          <w:tcPr/>
          <w:p>
            <w:pPr>
              <w:pStyle w:val="Compact"/>
              <w:jc w:val="left"/>
            </w:pPr>
            <w:r>
              <w:t xml:space="preserve">Logic Analyzer</w:t>
            </w:r>
          </w:p>
        </w:tc>
        <w:tc>
          <w:tcPr/>
          <w:p>
            <w:pPr>
              <w:pStyle w:val="Compact"/>
              <w:jc w:val="left"/>
            </w:pPr>
            <w:r>
              <w:t xml:space="preserve">Min. 16 channels</w:t>
            </w:r>
          </w:p>
        </w:tc>
        <w:tc>
          <w:tcPr/>
          <w:p>
            <w:pPr>
              <w:pStyle w:val="Compact"/>
              <w:jc w:val="left"/>
            </w:pPr>
            <w:r>
              <w:t xml:space="preserve">Digital signal debugging</w:t>
            </w:r>
          </w:p>
        </w:tc>
      </w:tr>
    </w:tbl>
    <w:bookmarkEnd w:id="23"/>
    <w:bookmarkStart w:id="27" w:name="experimental-procedure"/>
    <w:p>
      <w:pPr>
        <w:pStyle w:val="Heading2"/>
      </w:pPr>
      <w:r>
        <w:t xml:space="preserve">4. Experimental Procedure</w:t>
      </w:r>
    </w:p>
    <w:p>
      <w:pPr>
        <w:pStyle w:val="FirstParagraph"/>
      </w:pPr>
      <w:r>
        <w:t xml:space="preserve">The Electronics Engineer must follow a structured approach to ensure valid results.</w:t>
      </w:r>
    </w:p>
    <w:bookmarkStart w:id="24" w:name="pre-experiment-setup"/>
    <w:p>
      <w:pPr>
        <w:pStyle w:val="Heading3"/>
      </w:pPr>
      <w:r>
        <w:t xml:space="preserve">4.1. Pre-Experiment Setup</w:t>
      </w:r>
    </w:p>
    <w:p>
      <w:pPr>
        <w:numPr>
          <w:ilvl w:val="0"/>
          <w:numId w:val="1002"/>
        </w:numPr>
        <w:pStyle w:val="Compact"/>
      </w:pPr>
      <w:r>
        <w:rPr>
          <w:bCs/>
          <w:b/>
        </w:rPr>
        <w:t xml:space="preserve">Review Schematics:</w:t>
      </w:r>
      <w:r>
        <w:t xml:space="preserve"> </w:t>
      </w:r>
      <w:r>
        <w:t xml:space="preserve">Verify all circuit diagrams and bill of materials (BOM). Ensure components are sourced from reputable suppliers available in Sri Lanka or internationally.</w:t>
      </w:r>
    </w:p>
    <w:p>
      <w:pPr>
        <w:numPr>
          <w:ilvl w:val="0"/>
          <w:numId w:val="1002"/>
        </w:numPr>
        <w:pStyle w:val="Compact"/>
      </w:pPr>
      <w:r>
        <w:rPr>
          <w:bCs/>
          <w:b/>
        </w:rPr>
        <w:t xml:space="preserve">Environmental Check:</w:t>
      </w:r>
      <w:r>
        <w:t xml:space="preserve"> </w:t>
      </w:r>
      <w:r>
        <w:t xml:space="preserve">Record ambient temperature and humidity levels in the Colombo laboratory. Adjust HVAC systems if necessary to maintain optimal conditions (25°C ± 2°C, 50% ± 10% RH).</w:t>
      </w:r>
    </w:p>
    <w:p>
      <w:pPr>
        <w:numPr>
          <w:ilvl w:val="0"/>
          <w:numId w:val="1002"/>
        </w:numPr>
        <w:pStyle w:val="Compact"/>
      </w:pPr>
      <w:r>
        <w:rPr>
          <w:bCs/>
          <w:b/>
        </w:rPr>
        <w:t xml:space="preserve">Equipment Calibration:</w:t>
      </w:r>
      <w:r>
        <w:t xml:space="preserve"> </w:t>
      </w:r>
      <w:r>
        <w:t xml:space="preserve">Perform zeroing and calibration checks on all measurement instruments.</w:t>
      </w:r>
    </w:p>
    <w:bookmarkEnd w:id="24"/>
    <w:bookmarkStart w:id="25" w:name="circuit-assembly-and-testing"/>
    <w:p>
      <w:pPr>
        <w:pStyle w:val="Heading3"/>
      </w:pPr>
      <w:r>
        <w:t xml:space="preserve">4.2. Circuit Assembly and Testing</w:t>
      </w:r>
    </w:p>
    <w:p>
      <w:pPr>
        <w:numPr>
          <w:ilvl w:val="0"/>
          <w:numId w:val="1003"/>
        </w:numPr>
        <w:pStyle w:val="Compact"/>
      </w:pPr>
      <w:r>
        <w:rPr>
          <w:bCs/>
          <w:b/>
        </w:rPr>
        <w:t xml:space="preserve">Assembly:</w:t>
      </w:r>
      <w:r>
        <w:t xml:space="preserve"> </w:t>
      </w:r>
      <w:r>
        <w:t xml:space="preserve">Assemble the circuit on a breadboard or PCB. Follow best practices for soldering to avoid cold joints, which are prone to failure in humid environments.</w:t>
      </w:r>
    </w:p>
    <w:p>
      <w:pPr>
        <w:numPr>
          <w:ilvl w:val="0"/>
          <w:numId w:val="1003"/>
        </w:numPr>
        <w:pStyle w:val="Compact"/>
      </w:pPr>
      <w:r>
        <w:rPr>
          <w:bCs/>
          <w:b/>
        </w:rPr>
        <w:t xml:space="preserve">Visual Inspection:</w:t>
      </w:r>
      <w:r>
        <w:t xml:space="preserve"> </w:t>
      </w:r>
      <w:r>
        <w:t xml:space="preserve">Check for shorts, open circuits, and incorrect component placement.</w:t>
      </w:r>
    </w:p>
    <w:p>
      <w:pPr>
        <w:numPr>
          <w:ilvl w:val="0"/>
          <w:numId w:val="1003"/>
        </w:numPr>
        <w:pStyle w:val="Compact"/>
      </w:pPr>
      <w:r>
        <w:rPr>
          <w:bCs/>
          <w:b/>
        </w:rPr>
        <w:t xml:space="preserve">Power-Up Sequence:</w:t>
      </w:r>
      <w:r>
        <w:t xml:space="preserve"> </w:t>
      </w:r>
      <w:r>
        <w:t xml:space="preserve">Gradually increase voltage using the DC power supply while monitoring current draw. This prevents damage in case of short circuits.</w:t>
      </w:r>
    </w:p>
    <w:p>
      <w:pPr>
        <w:numPr>
          <w:ilvl w:val="0"/>
          <w:numId w:val="1003"/>
        </w:numPr>
        <w:pStyle w:val="Compact"/>
      </w:pPr>
      <w:r>
        <w:rPr>
          <w:bCs/>
          <w:b/>
        </w:rPr>
        <w:t xml:space="preserve">Functional Testing:</w:t>
      </w:r>
      <w:r>
        <w:t xml:space="preserve"> </w:t>
      </w:r>
      <w:r>
        <w:t xml:space="preserve">Apply input signals and measure outputs using the oscilloscope and multimeter. Compare results with theoretical expectations.</w:t>
      </w:r>
    </w:p>
    <w:bookmarkEnd w:id="25"/>
    <w:bookmarkStart w:id="26" w:name="data-collection"/>
    <w:p>
      <w:pPr>
        <w:pStyle w:val="Heading3"/>
      </w:pPr>
      <w:r>
        <w:t xml:space="preserve">4.3. Data Collection</w:t>
      </w:r>
    </w:p>
    <w:p>
      <w:pPr>
        <w:pStyle w:val="FirstParagraph"/>
      </w:pPr>
      <w:r>
        <w:t xml:space="preserve">The Electronics Engineer must record all data meticulously. Use digital data loggers where possible to minimize human error. Data should include:</w:t>
      </w:r>
    </w:p>
    <w:p>
      <w:pPr>
        <w:numPr>
          <w:ilvl w:val="0"/>
          <w:numId w:val="1004"/>
        </w:numPr>
        <w:pStyle w:val="Compact"/>
      </w:pPr>
      <w:r>
        <w:t xml:space="preserve">Input and output voltages/currents</w:t>
      </w:r>
    </w:p>
    <w:p>
      <w:pPr>
        <w:numPr>
          <w:ilvl w:val="0"/>
          <w:numId w:val="1004"/>
        </w:numPr>
        <w:pStyle w:val="Compact"/>
      </w:pPr>
      <w:r>
        <w:t xml:space="preserve">Waveform captures</w:t>
      </w:r>
    </w:p>
    <w:p>
      <w:pPr>
        <w:numPr>
          <w:ilvl w:val="0"/>
          <w:numId w:val="1004"/>
        </w:numPr>
        <w:pStyle w:val="Compact"/>
      </w:pPr>
      <w:r>
        <w:t xml:space="preserve">Temperature readings of critical components</w:t>
      </w:r>
    </w:p>
    <w:p>
      <w:pPr>
        <w:numPr>
          <w:ilvl w:val="0"/>
          <w:numId w:val="1004"/>
        </w:numPr>
        <w:pStyle w:val="Compact"/>
      </w:pPr>
      <w:r>
        <w:t xml:space="preserve">Environmental conditions during testing</w:t>
      </w:r>
    </w:p>
    <w:bookmarkEnd w:id="26"/>
    <w:bookmarkEnd w:id="27"/>
    <w:bookmarkStart w:id="28" w:name="data-analysis-and-reporting"/>
    <w:p>
      <w:pPr>
        <w:pStyle w:val="Heading2"/>
      </w:pPr>
      <w:r>
        <w:t xml:space="preserve">5. Data Analysis and Reporting</w:t>
      </w:r>
    </w:p>
    <w:p>
      <w:pPr>
        <w:pStyle w:val="FirstParagraph"/>
      </w:pPr>
      <w:r>
        <w:t xml:space="preserve">After data collection, the Electronics Engineer must analyze the results to determine if the experiment objectives were met. Statistical methods should be used to assess variability and reliability.</w:t>
      </w:r>
    </w:p>
    <w:p>
      <w:pPr>
        <w:pStyle w:val="BodyText"/>
      </w:pPr>
      <w:r>
        <w:t xml:space="preserve">The final report must include:</w:t>
      </w:r>
    </w:p>
    <w:p>
      <w:pPr>
        <w:numPr>
          <w:ilvl w:val="0"/>
          <w:numId w:val="1005"/>
        </w:numPr>
        <w:pStyle w:val="Compact"/>
      </w:pPr>
      <w:r>
        <w:rPr>
          <w:bCs/>
          <w:b/>
        </w:rPr>
        <w:t xml:space="preserve">Executive Summary:</w:t>
      </w:r>
      <w:r>
        <w:t xml:space="preserve"> </w:t>
      </w:r>
      <w:r>
        <w:t xml:space="preserve">Brief overview of the experiment and key findings.</w:t>
      </w:r>
    </w:p>
    <w:p>
      <w:pPr>
        <w:numPr>
          <w:ilvl w:val="0"/>
          <w:numId w:val="1005"/>
        </w:numPr>
        <w:pStyle w:val="Compact"/>
      </w:pPr>
      <w:r>
        <w:rPr>
          <w:bCs/>
          <w:b/>
        </w:rPr>
        <w:t xml:space="preserve">Methodology:</w:t>
      </w:r>
      <w:r>
        <w:t xml:space="preserve"> </w:t>
      </w:r>
      <w:r>
        <w:t xml:space="preserve">Detailed description of the experimental setup and procedures.</w:t>
      </w:r>
    </w:p>
    <w:p>
      <w:pPr>
        <w:numPr>
          <w:ilvl w:val="0"/>
          <w:numId w:val="1005"/>
        </w:numPr>
        <w:pStyle w:val="Compact"/>
      </w:pPr>
      <w:r>
        <w:rPr>
          <w:bCs/>
          <w:b/>
        </w:rPr>
        <w:t xml:space="preserve">Results:</w:t>
      </w:r>
      <w:r>
        <w:t xml:space="preserve"> </w:t>
      </w:r>
      <w:r>
        <w:t xml:space="preserve">Graphs, tables, and images of data.</w:t>
      </w:r>
    </w:p>
    <w:p>
      <w:pPr>
        <w:numPr>
          <w:ilvl w:val="0"/>
          <w:numId w:val="1005"/>
        </w:numPr>
        <w:pStyle w:val="Compact"/>
      </w:pPr>
      <w:r>
        <w:rPr>
          <w:bCs/>
          <w:b/>
        </w:rPr>
        <w:t xml:space="preserve">Discussion:</w:t>
      </w:r>
      <w:r>
        <w:t xml:space="preserve"> </w:t>
      </w:r>
      <w:r>
        <w:t xml:space="preserve">Interpretation of results, including any anomalies and their potential causes.</w:t>
      </w:r>
    </w:p>
    <w:p>
      <w:pPr>
        <w:numPr>
          <w:ilvl w:val="0"/>
          <w:numId w:val="1005"/>
        </w:numPr>
        <w:pStyle w:val="Compact"/>
      </w:pPr>
      <w:r>
        <w:rPr>
          <w:bCs/>
          <w:b/>
        </w:rPr>
        <w:t xml:space="preserve">Conclusion:</w:t>
      </w:r>
      <w:r>
        <w:t xml:space="preserve"> </w:t>
      </w:r>
      <w:r>
        <w:t xml:space="preserve">Summary of whether the hypothesis was supported.</w:t>
      </w:r>
    </w:p>
    <w:p>
      <w:pPr>
        <w:numPr>
          <w:ilvl w:val="0"/>
          <w:numId w:val="1005"/>
        </w:numPr>
        <w:pStyle w:val="Compact"/>
      </w:pPr>
      <w:r>
        <w:rPr>
          <w:bCs/>
          <w:b/>
        </w:rPr>
        <w:t xml:space="preserve">Recommendations:</w:t>
      </w:r>
      <w:r>
        <w:t xml:space="preserve"> </w:t>
      </w:r>
      <w:r>
        <w:t xml:space="preserve">Suggestions for future experiments or improvements.</w:t>
      </w:r>
    </w:p>
    <w:bookmarkEnd w:id="28"/>
    <w:bookmarkStart w:id="29" w:name="quality-assurance-and-compliance"/>
    <w:p>
      <w:pPr>
        <w:pStyle w:val="Heading2"/>
      </w:pPr>
      <w:r>
        <w:t xml:space="preserve">6. Quality Assurance and Compliance</w:t>
      </w:r>
    </w:p>
    <w:p>
      <w:pPr>
        <w:pStyle w:val="FirstParagraph"/>
      </w:pPr>
      <w:r>
        <w:t xml:space="preserve">All experiments must comply with relevant Sri Lankan Standards (SLS) and international standards such as IEC and IEEE. The Electronics Engineer is responsible for ensuring that all documentation is accurate and traceable. Regular audits may be conducted to verify adherence to this protocol.</w:t>
      </w:r>
    </w:p>
    <w:bookmarkEnd w:id="29"/>
    <w:bookmarkStart w:id="30" w:name="conclusion"/>
    <w:p>
      <w:pPr>
        <w:pStyle w:val="Heading2"/>
      </w:pPr>
      <w:r>
        <w:t xml:space="preserve">7. Conclusion</w:t>
      </w:r>
    </w:p>
    <w:p>
      <w:pPr>
        <w:pStyle w:val="FirstParagraph"/>
      </w:pPr>
      <w:r>
        <w:t xml:space="preserve">This Experiment Protocol provides a comprehensive framework for the Electronics Engineer in Sri Lanka Colombo to conduct safe, accurate, and reliable experiments. By following these guidelines, engineers can ensure that their work meets the highest standards of quality and contributes to the advancement of electronics technology in the region.</w:t>
      </w:r>
    </w:p>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4">
    <w:abstractNumId w:val="991"/>
  </w:num>
  <w:num w:numId="1005">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Experiment Protocol: Electronics Engineer - Sri Lanka Colombo</dc:title>
  <dc:creator/>
  <dc:language>en</dc:language>
  <cp:keywords/>
  <dcterms:created xsi:type="dcterms:W3CDTF">2026-10-10T00:26:18Z</dcterms:created>
  <dcterms:modified xsi:type="dcterms:W3CDTF">2026-10-10T00:26:18Z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