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Beijing</w:t>
      </w:r>
    </w:p>
    <w:bookmarkStart w:id="20" w:name="Xca4ad11852291b82c11f9f52a66302aac77993b"/>
    <w:p>
      <w:pPr>
        <w:pStyle w:val="Heading1"/>
      </w:pPr>
      <w:r>
        <w:t xml:space="preserve">Experiment Protocol: Film Director in China Beijing</w:t>
      </w:r>
    </w:p>
    <w:p>
      <w:pPr>
        <w:pStyle w:val="FirstParagraph"/>
      </w:pPr>
      <w:r>
        <w:rPr>
          <w:bCs/>
          <w:b/>
        </w:rPr>
        <w:t xml:space="preserve">Document ID:</w:t>
      </w:r>
      <w:r>
        <w:t xml:space="preserve"> </w:t>
      </w:r>
      <w:r>
        <w:t xml:space="preserve">FP-BJ-2024-001</w:t>
      </w:r>
      <w:r>
        <w:br/>
      </w:r>
      <w:r>
        <w:rPr>
          <w:bCs/>
          <w:b/>
        </w:rPr>
        <w:t xml:space="preserve">Date:</w:t>
      </w:r>
      <w:r>
        <w:t xml:space="preserve"> </w:t>
      </w:r>
      <w:r>
        <w:t xml:space="preserve">October 2024</w:t>
      </w:r>
      <w:r>
        <w:br/>
      </w:r>
      <w:r>
        <w:rPr>
          <w:bCs/>
          <w:b/>
        </w:rPr>
        <w:t xml:space="preserve">Location:</w:t>
      </w:r>
      <w:r>
        <w:t xml:space="preserve"> </w:t>
      </w:r>
      <w:r>
        <w:t xml:space="preserve">China Beijing</w:t>
      </w:r>
      <w:r>
        <w:br/>
      </w:r>
      <w:r>
        <w:rPr>
          <w:bCs/>
          <w:b/>
        </w:rPr>
        <w:t xml:space="preserve">Subject:</w:t>
      </w:r>
      <w:r>
        <w:t xml:space="preserve"> </w:t>
      </w:r>
      <w:r>
        <w:t xml:space="preserve">Film Director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experiment involving a Film Director in China Beijing. The purpose of this protocol is to evaluate creative decision-making, technical execution, and cultural integration within the context of film production in one of the world’s most dynamic cinematic environments.</w:t>
      </w:r>
    </w:p>
    <w:p>
      <w:pPr>
        <w:pStyle w:val="BodyText"/>
      </w:pPr>
      <w:r>
        <w:t xml:space="preserve">China Beijing serves as a unique backdrop due to its rich cultural heritage, advanced film infrastructure, and evolving regulatory landscape. The Film Director will be tasked with creating a short film that reflects both local and global cinematic influences while adhering to specific experimental constraints.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Film Director’s ability to navigate creative and logistical challenges in China Beijing.</w:t>
      </w:r>
    </w:p>
    <w:p>
      <w:pPr>
        <w:numPr>
          <w:ilvl w:val="0"/>
          <w:numId w:val="1001"/>
        </w:numPr>
        <w:pStyle w:val="Compact"/>
      </w:pPr>
      <w:r>
        <w:t xml:space="preserve">To evaluate the integration of traditional Chinese storytelling techniques with modern cinematic methods.</w:t>
      </w:r>
    </w:p>
    <w:p>
      <w:pPr>
        <w:numPr>
          <w:ilvl w:val="0"/>
          <w:numId w:val="1001"/>
        </w:numPr>
        <w:pStyle w:val="Compact"/>
      </w:pPr>
      <w:r>
        <w:t xml:space="preserve">To measure the impact of environmental, cultural, and regulatory factors on the filmmaking process.</w:t>
      </w:r>
    </w:p>
    <w:p>
      <w:pPr>
        <w:numPr>
          <w:ilvl w:val="0"/>
          <w:numId w:val="1001"/>
        </w:numPr>
        <w:pStyle w:val="Compact"/>
      </w:pPr>
      <w:r>
        <w:t xml:space="preserve">To document the Film Director’s decision-making process under controlled experimental conditions.</w:t>
      </w:r>
    </w:p>
    <w:bookmarkEnd w:id="22"/>
    <w:bookmarkStart w:id="23" w:name="scope"/>
    <w:p>
      <w:pPr>
        <w:pStyle w:val="Heading2"/>
      </w:pPr>
      <w:r>
        <w:t xml:space="preserve">3. Scope</w:t>
      </w:r>
    </w:p>
    <w:p>
      <w:pPr>
        <w:pStyle w:val="FirstParagraph"/>
      </w:pPr>
      <w:r>
        <w:t xml:space="preserve">This experiment will take place exclusively in China Beijing and will involve a Film Director working with a small, multidisciplinary crew. The scope includes pre-production, production, and post-production phases, with a focus on:</w:t>
      </w:r>
    </w:p>
    <w:p>
      <w:pPr>
        <w:numPr>
          <w:ilvl w:val="0"/>
          <w:numId w:val="1002"/>
        </w:numPr>
        <w:pStyle w:val="Compact"/>
      </w:pPr>
      <w:r>
        <w:t xml:space="preserve">Location scouting within Beijing’s urban and historical landscapes.</w:t>
      </w:r>
    </w:p>
    <w:p>
      <w:pPr>
        <w:numPr>
          <w:ilvl w:val="0"/>
          <w:numId w:val="1002"/>
        </w:numPr>
        <w:pStyle w:val="Compact"/>
      </w:pPr>
      <w:r>
        <w:t xml:space="preserve">Collaboration with local talent and technical teams.</w:t>
      </w:r>
    </w:p>
    <w:p>
      <w:pPr>
        <w:numPr>
          <w:ilvl w:val="0"/>
          <w:numId w:val="1002"/>
        </w:numPr>
        <w:pStyle w:val="Compact"/>
      </w:pPr>
      <w:r>
        <w:t xml:space="preserve">Compliance with Chinese film regulations and cultural guidelines.</w:t>
      </w:r>
    </w:p>
    <w:p>
      <w:pPr>
        <w:numPr>
          <w:ilvl w:val="0"/>
          <w:numId w:val="1002"/>
        </w:numPr>
        <w:pStyle w:val="Compact"/>
      </w:pPr>
      <w:r>
        <w:t xml:space="preserve">Use of both digital and traditional filmmaking tools.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Film Director must have:</w:t>
      </w:r>
    </w:p>
    <w:p>
      <w:pPr>
        <w:numPr>
          <w:ilvl w:val="0"/>
          <w:numId w:val="1003"/>
        </w:numPr>
        <w:pStyle w:val="Compact"/>
      </w:pPr>
      <w:r>
        <w:t xml:space="preserve">At least five years of professional experience in film or video production.</w:t>
      </w:r>
    </w:p>
    <w:p>
      <w:pPr>
        <w:numPr>
          <w:ilvl w:val="0"/>
          <w:numId w:val="1003"/>
        </w:numPr>
        <w:pStyle w:val="Compact"/>
      </w:pPr>
      <w:r>
        <w:t xml:space="preserve">Demonstrated familiarity with Chinese culture or prior work in China Beijing.</w:t>
      </w:r>
    </w:p>
    <w:p>
      <w:pPr>
        <w:numPr>
          <w:ilvl w:val="0"/>
          <w:numId w:val="1003"/>
        </w:numPr>
        <w:pStyle w:val="Compact"/>
      </w:pPr>
      <w:r>
        <w:t xml:space="preserve">Proficiency in both Mandarin and English to facilitate communication.</w:t>
      </w:r>
    </w:p>
    <w:bookmarkEnd w:id="24"/>
    <w:bookmarkStart w:id="25" w:name="experimental-design"/>
    <w:p>
      <w:pPr>
        <w:pStyle w:val="Heading3"/>
      </w:pPr>
      <w:r>
        <w:t xml:space="preserve">4.2 Experimental Design</w:t>
      </w:r>
    </w:p>
    <w:p>
      <w:pPr>
        <w:pStyle w:val="FirstParagraph"/>
      </w:pPr>
      <w:r>
        <w:t xml:space="preserve">The experiment will be structured in three phases:</w:t>
      </w:r>
    </w:p>
    <w:p>
      <w:pPr>
        <w:numPr>
          <w:ilvl w:val="0"/>
          <w:numId w:val="1004"/>
        </w:numPr>
        <w:pStyle w:val="Compact"/>
      </w:pPr>
      <w:r>
        <w:rPr>
          <w:bCs/>
          <w:b/>
        </w:rPr>
        <w:t xml:space="preserve">Phase 1: Pre-Production</w:t>
      </w:r>
      <w:r>
        <w:t xml:space="preserve"> </w:t>
      </w:r>
      <w:r>
        <w:t xml:space="preserve">– The Film Director will develop a concept, script, and shot list within a two-week timeframe. They must incorporate at least three iconic Beijing locations and one traditional Chinese artistic element (e.g., calligraphy, opera, or folk music).</w:t>
      </w:r>
    </w:p>
    <w:p>
      <w:pPr>
        <w:numPr>
          <w:ilvl w:val="0"/>
          <w:numId w:val="1004"/>
        </w:numPr>
        <w:pStyle w:val="Compact"/>
      </w:pPr>
      <w:r>
        <w:rPr>
          <w:bCs/>
          <w:b/>
        </w:rPr>
        <w:t xml:space="preserve">Phase 2: Production</w:t>
      </w:r>
      <w:r>
        <w:t xml:space="preserve"> </w:t>
      </w:r>
      <w:r>
        <w:t xml:space="preserve">– Filming will occur over five days in China Beijing. The Film Director will be required to adapt to real-time challenges such as weather, crowd control, and regulatory approvals.</w:t>
      </w:r>
    </w:p>
    <w:p>
      <w:pPr>
        <w:numPr>
          <w:ilvl w:val="0"/>
          <w:numId w:val="1004"/>
        </w:numPr>
        <w:pStyle w:val="Compact"/>
      </w:pPr>
      <w:r>
        <w:rPr>
          <w:bCs/>
          <w:b/>
        </w:rPr>
        <w:t xml:space="preserve">Phase 3: Post-Production</w:t>
      </w:r>
      <w:r>
        <w:t xml:space="preserve"> </w:t>
      </w:r>
      <w:r>
        <w:t xml:space="preserve">– The Film Director will oversee editing, sound design, and color grading within a one-week period. The final product must be a 10–15 minute short film.</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Daily logs maintained by the Film Director.</w:t>
      </w:r>
    </w:p>
    <w:p>
      <w:pPr>
        <w:numPr>
          <w:ilvl w:val="0"/>
          <w:numId w:val="1005"/>
        </w:numPr>
        <w:pStyle w:val="Compact"/>
      </w:pPr>
      <w:r>
        <w:t xml:space="preserve">Interviews with crew members and local collaborators.</w:t>
      </w:r>
    </w:p>
    <w:p>
      <w:pPr>
        <w:numPr>
          <w:ilvl w:val="0"/>
          <w:numId w:val="1005"/>
        </w:numPr>
        <w:pStyle w:val="Compact"/>
      </w:pPr>
      <w:r>
        <w:t xml:space="preserve">Observation notes from an independent research team.</w:t>
      </w:r>
    </w:p>
    <w:p>
      <w:pPr>
        <w:numPr>
          <w:ilvl w:val="0"/>
          <w:numId w:val="1005"/>
        </w:numPr>
        <w:pStyle w:val="Compact"/>
      </w:pPr>
      <w:r>
        <w:t xml:space="preserve">Technical metrics such as shoot efficiency, budget adherence, and equipment utilization.</w:t>
      </w:r>
    </w:p>
    <w:bookmarkEnd w:id="26"/>
    <w:bookmarkEnd w:id="27"/>
    <w:bookmarkStart w:id="28" w:name="ethical-considerations"/>
    <w:p>
      <w:pPr>
        <w:pStyle w:val="Heading2"/>
      </w:pPr>
      <w:r>
        <w:t xml:space="preserve">5. Ethical Considerations</w:t>
      </w:r>
    </w:p>
    <w:p>
      <w:pPr>
        <w:pStyle w:val="FirstParagraph"/>
      </w:pPr>
      <w:r>
        <w:t xml:space="preserve">All participants must provide informed consent. The experiment will comply with Chinese labor laws, data privacy regulations, and cultural sensitivities. Special attention will be given to:</w:t>
      </w:r>
    </w:p>
    <w:p>
      <w:pPr>
        <w:numPr>
          <w:ilvl w:val="0"/>
          <w:numId w:val="1006"/>
        </w:numPr>
        <w:pStyle w:val="Compact"/>
      </w:pPr>
      <w:r>
        <w:t xml:space="preserve">Respect for local customs and traditions.</w:t>
      </w:r>
    </w:p>
    <w:p>
      <w:pPr>
        <w:numPr>
          <w:ilvl w:val="0"/>
          <w:numId w:val="1006"/>
        </w:numPr>
        <w:pStyle w:val="Compact"/>
      </w:pPr>
      <w:r>
        <w:t xml:space="preserve">Fair compensation for all crew and talent.</w:t>
      </w:r>
    </w:p>
    <w:p>
      <w:pPr>
        <w:numPr>
          <w:ilvl w:val="0"/>
          <w:numId w:val="1006"/>
        </w:numPr>
        <w:pStyle w:val="Compact"/>
      </w:pPr>
      <w:r>
        <w:t xml:space="preserve">Transparent communication regarding the experimental nature of the project.</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7"/>
        </w:numPr>
        <w:pStyle w:val="Compact"/>
      </w:pPr>
      <w:r>
        <w:t xml:space="preserve">Regulatory delays or restrictions.</w:t>
      </w:r>
    </w:p>
    <w:p>
      <w:pPr>
        <w:numPr>
          <w:ilvl w:val="0"/>
          <w:numId w:val="1007"/>
        </w:numPr>
        <w:pStyle w:val="Compact"/>
      </w:pPr>
      <w:r>
        <w:t xml:space="preserve">Weather-related disruptions.</w:t>
      </w:r>
    </w:p>
    <w:p>
      <w:pPr>
        <w:numPr>
          <w:ilvl w:val="0"/>
          <w:numId w:val="1007"/>
        </w:numPr>
        <w:pStyle w:val="Compact"/>
      </w:pPr>
      <w:r>
        <w:t xml:space="preserve">Technical equipment failure.</w:t>
      </w:r>
    </w:p>
    <w:p>
      <w:pPr>
        <w:numPr>
          <w:ilvl w:val="0"/>
          <w:numId w:val="1007"/>
        </w:numPr>
        <w:pStyle w:val="Compact"/>
      </w:pPr>
      <w:r>
        <w:t xml:space="preserve">Cultural misunderstandings.</w:t>
      </w:r>
    </w:p>
    <w:p>
      <w:pPr>
        <w:pStyle w:val="FirstParagraph"/>
      </w:pPr>
      <w:r>
        <w:t xml:space="preserve">Mitigation strategies include:</w:t>
      </w:r>
    </w:p>
    <w:p>
      <w:pPr>
        <w:numPr>
          <w:ilvl w:val="0"/>
          <w:numId w:val="1008"/>
        </w:numPr>
        <w:pStyle w:val="Compact"/>
      </w:pPr>
      <w:r>
        <w:t xml:space="preserve">Engaging a local production liaison.</w:t>
      </w:r>
    </w:p>
    <w:p>
      <w:pPr>
        <w:numPr>
          <w:ilvl w:val="0"/>
          <w:numId w:val="1008"/>
        </w:numPr>
        <w:pStyle w:val="Compact"/>
      </w:pPr>
      <w:r>
        <w:t xml:space="preserve">Developing backup shooting schedules.</w:t>
      </w:r>
    </w:p>
    <w:p>
      <w:pPr>
        <w:numPr>
          <w:ilvl w:val="0"/>
          <w:numId w:val="1008"/>
        </w:numPr>
        <w:pStyle w:val="Compact"/>
      </w:pPr>
      <w:r>
        <w:t xml:space="preserve">Securing redundant equipment.</w:t>
      </w:r>
    </w:p>
    <w:p>
      <w:pPr>
        <w:numPr>
          <w:ilvl w:val="0"/>
          <w:numId w:val="1008"/>
        </w:numPr>
        <w:pStyle w:val="Compact"/>
      </w:pPr>
      <w:r>
        <w:t xml:space="preserve">Conducting cultural sensitivity training for all participants.</w:t>
      </w:r>
    </w:p>
    <w:bookmarkEnd w:id="29"/>
    <w:bookmarkStart w:id="30" w:name="evaluation-criteria"/>
    <w:p>
      <w:pPr>
        <w:pStyle w:val="Heading2"/>
      </w:pPr>
      <w:r>
        <w:t xml:space="preserve">7. Evaluation Criteria</w:t>
      </w:r>
    </w:p>
    <w:p>
      <w:pPr>
        <w:pStyle w:val="FirstParagraph"/>
      </w:pPr>
      <w:r>
        <w:t xml:space="preserve">The Film Director’s performance will be evaluated based on:</w:t>
      </w:r>
    </w:p>
    <w:p>
      <w:pPr>
        <w:numPr>
          <w:ilvl w:val="0"/>
          <w:numId w:val="1009"/>
        </w:numPr>
        <w:pStyle w:val="Compact"/>
      </w:pPr>
      <w:r>
        <w:t xml:space="preserve">Creative originality and cultural relevance.</w:t>
      </w:r>
    </w:p>
    <w:p>
      <w:pPr>
        <w:numPr>
          <w:ilvl w:val="0"/>
          <w:numId w:val="1009"/>
        </w:numPr>
        <w:pStyle w:val="Compact"/>
      </w:pPr>
      <w:r>
        <w:t xml:space="preserve">Technical proficiency and resource management.</w:t>
      </w:r>
    </w:p>
    <w:p>
      <w:pPr>
        <w:numPr>
          <w:ilvl w:val="0"/>
          <w:numId w:val="1009"/>
        </w:numPr>
        <w:pStyle w:val="Compact"/>
      </w:pPr>
      <w:r>
        <w:t xml:space="preserve">Adaptability to challenges in China Beijing.</w:t>
      </w:r>
    </w:p>
    <w:p>
      <w:pPr>
        <w:numPr>
          <w:ilvl w:val="0"/>
          <w:numId w:val="1009"/>
        </w:numPr>
        <w:pStyle w:val="Compact"/>
      </w:pPr>
      <w:r>
        <w:t xml:space="preserve">Collaboration and leadership skills.</w:t>
      </w:r>
    </w:p>
    <w:p>
      <w:pPr>
        <w:numPr>
          <w:ilvl w:val="0"/>
          <w:numId w:val="1009"/>
        </w:numPr>
        <w:pStyle w:val="Compact"/>
      </w:pPr>
      <w:r>
        <w:t xml:space="preserve">Compliance with ethical and regulatory standards.</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role of a Film Director in China Beijing. By combining creative freedom with structured constraints, the experiment aims to generate valuable insights into contemporary filmmaking practices in one of the world’s most influential cultural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China Beijing</dc:title>
  <dc:creator/>
  <dc:language>en</dc:language>
  <cp:keywords/>
  <dcterms:created xsi:type="dcterms:W3CDTF">2026-10-10T09:12:27Z</dcterms:created>
  <dcterms:modified xsi:type="dcterms:W3CDTF">2026-10-10T09:12:27Z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