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Mumbai</w:t>
      </w:r>
    </w:p>
    <w:bookmarkStart w:id="30" w:name="Xb16d2037f61d045d857243c3035201281815693"/>
    <w:p>
      <w:pPr>
        <w:pStyle w:val="Heading1"/>
      </w:pPr>
      <w:r>
        <w:t xml:space="preserve">Experiment Protocol: Film Director in India Mumbai</w:t>
      </w:r>
    </w:p>
    <w:bookmarkStart w:id="20" w:name="introduction"/>
    <w:p>
      <w:pPr>
        <w:pStyle w:val="Heading2"/>
      </w:pPr>
      <w:r>
        <w:t xml:space="preserve">1. Introduction</w:t>
      </w:r>
    </w:p>
    <w:p>
      <w:pPr>
        <w:pStyle w:val="FirstParagraph"/>
      </w:pPr>
      <w:r>
        <w:t xml:space="preserve">This Experiment Protocol outlines the methodology for conducting a structured study on the role, responsibilities, and creative processes of a Film Director within the context of India Mumbai. Mumbai, often referred to as the heart of the Indian film industry, is home to Bollywood and numerous regional film industries. The unique cultural, linguistic, and socio-economic dynamics of Mumbai provide a rich environment for studying the complexities of film direction. This protocol aims to explore how a Film Director navigates these dynamics to create compelling cinematic narratives.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creative decision-making processes of a Film Director in Mumbai.</w:t>
      </w:r>
    </w:p>
    <w:p>
      <w:pPr>
        <w:numPr>
          <w:ilvl w:val="0"/>
          <w:numId w:val="1001"/>
        </w:numPr>
        <w:pStyle w:val="Compact"/>
      </w:pPr>
      <w:r>
        <w:t xml:space="preserve">To understand the impact of Mumbai's cultural and industrial environment on film direction.</w:t>
      </w:r>
    </w:p>
    <w:p>
      <w:pPr>
        <w:numPr>
          <w:ilvl w:val="0"/>
          <w:numId w:val="1001"/>
        </w:numPr>
        <w:pStyle w:val="Compact"/>
      </w:pPr>
      <w:r>
        <w:t xml:space="preserve">To evaluate the challenges faced by Film Directors in managing diverse teams and resources.</w:t>
      </w:r>
    </w:p>
    <w:p>
      <w:pPr>
        <w:numPr>
          <w:ilvl w:val="0"/>
          <w:numId w:val="1001"/>
        </w:numPr>
        <w:pStyle w:val="Compact"/>
      </w:pPr>
      <w:r>
        <w:t xml:space="preserve">To document the technical and artistic skills required for effective film direction in this context.</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qualitative interviews, observational studies, and quantitative surveys. The study will focus on Film Directors actively working in Mumbai across various genres and scales of production.</w:t>
      </w:r>
    </w:p>
    <w:bookmarkEnd w:id="22"/>
    <w:bookmarkStart w:id="23"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Established Film Directors with a track record of successful films in Mumbai.</w:t>
      </w:r>
    </w:p>
    <w:p>
      <w:pPr>
        <w:numPr>
          <w:ilvl w:val="0"/>
          <w:numId w:val="1002"/>
        </w:numPr>
        <w:pStyle w:val="Compact"/>
      </w:pPr>
      <w:r>
        <w:t xml:space="preserve">Emerging Film Directors working on independent or low-budget projects.</w:t>
      </w:r>
    </w:p>
    <w:p>
      <w:pPr>
        <w:numPr>
          <w:ilvl w:val="0"/>
          <w:numId w:val="1002"/>
        </w:numPr>
        <w:pStyle w:val="Compact"/>
      </w:pPr>
      <w:r>
        <w:t xml:space="preserve">Key collaborators such as producers, cinematographers, and actors.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t xml:space="preserve">Semi-structured interviews with Film Directors to gain insights into their creative processes.</w:t>
      </w:r>
    </w:p>
    <w:p>
      <w:pPr>
        <w:numPr>
          <w:ilvl w:val="0"/>
          <w:numId w:val="1003"/>
        </w:numPr>
        <w:pStyle w:val="Compact"/>
      </w:pPr>
      <w:r>
        <w:t xml:space="preserve">On-set observations to document the practical aspects of film direction.</w:t>
      </w:r>
    </w:p>
    <w:p>
      <w:pPr>
        <w:numPr>
          <w:ilvl w:val="0"/>
          <w:numId w:val="1003"/>
        </w:numPr>
        <w:pStyle w:val="Compact"/>
      </w:pPr>
      <w:r>
        <w:t xml:space="preserve">Surveys distributed to industry professionals to gather quantitative data on challenges and trends.</w:t>
      </w:r>
    </w:p>
    <w:bookmarkEnd w:id="24"/>
    <w:bookmarkStart w:id="25" w:name="timeline"/>
    <w:p>
      <w:pPr>
        <w:pStyle w:val="Heading3"/>
      </w:pPr>
      <w:r>
        <w:t xml:space="preserve">3.4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ethical approvals.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Interviews, observations, and surveys.</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processing and interpretation.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and dissemination.</w:t>
            </w:r>
          </w:p>
        </w:tc>
      </w:tr>
    </w:tbl>
    <w:bookmarkEnd w:id="25"/>
    <w:bookmarkEnd w:id="26"/>
    <w:bookmarkStart w:id="27" w:name="ethical-considerations"/>
    <w:p>
      <w:pPr>
        <w:pStyle w:val="Heading2"/>
      </w:pPr>
      <w:r>
        <w:t xml:space="preserve">4. Ethical Considerations</w:t>
      </w:r>
    </w:p>
    <w:p>
      <w:pPr>
        <w:pStyle w:val="FirstParagraph"/>
      </w:pPr>
      <w:r>
        <w:t xml:space="preserve">Ethical guidelines will be strictly followed throughout the experiment. Informed consent will be obtained from all participants, ensuring they understand the purpose of the study and their rights. Confidentiality will be maintained, and data will be anonymized where necessary. Special attention will be given to respecting the cultural sensitivities of Mumbai's diverse population.</w:t>
      </w:r>
    </w:p>
    <w:bookmarkEnd w:id="27"/>
    <w:bookmarkStart w:id="28" w:name="expected-outcomes"/>
    <w:p>
      <w:pPr>
        <w:pStyle w:val="Heading2"/>
      </w:pPr>
      <w:r>
        <w:t xml:space="preserve">5. Expected Outcomes</w:t>
      </w:r>
    </w:p>
    <w:p>
      <w:pPr>
        <w:pStyle w:val="FirstParagraph"/>
      </w:pPr>
      <w:r>
        <w:t xml:space="preserve">The experiment aims to produce a comprehensive understanding of the Film Director's role in Mumbai. Key outcomes include:</w:t>
      </w:r>
    </w:p>
    <w:p>
      <w:pPr>
        <w:numPr>
          <w:ilvl w:val="0"/>
          <w:numId w:val="1004"/>
        </w:numPr>
        <w:pStyle w:val="Compact"/>
      </w:pPr>
      <w:r>
        <w:t xml:space="preserve">A detailed analysis of the creative and managerial skills required for film direction.</w:t>
      </w:r>
    </w:p>
    <w:p>
      <w:pPr>
        <w:numPr>
          <w:ilvl w:val="0"/>
          <w:numId w:val="1004"/>
        </w:numPr>
        <w:pStyle w:val="Compact"/>
      </w:pPr>
      <w:r>
        <w:t xml:space="preserve">Insights into how Mumbai's unique environment influences cinematic storytelling.</w:t>
      </w:r>
    </w:p>
    <w:p>
      <w:pPr>
        <w:numPr>
          <w:ilvl w:val="0"/>
          <w:numId w:val="1004"/>
        </w:numPr>
        <w:pStyle w:val="Compact"/>
      </w:pPr>
      <w:r>
        <w:t xml:space="preserve">Recommendations for improving training and support for Film Directors in the region.</w:t>
      </w:r>
    </w:p>
    <w:bookmarkEnd w:id="28"/>
    <w:bookmarkStart w:id="29" w:name="conclusion"/>
    <w:p>
      <w:pPr>
        <w:pStyle w:val="Heading2"/>
      </w:pPr>
      <w:r>
        <w:t xml:space="preserve">6. Conclusion</w:t>
      </w:r>
    </w:p>
    <w:p>
      <w:pPr>
        <w:pStyle w:val="FirstParagraph"/>
      </w:pPr>
      <w:r>
        <w:t xml:space="preserve">This Experiment Protocol provides a structured framework for studying the role of a Film Director in India Mumbai. By combining rigorous methodology with a deep understanding of the local context, the study aims to contribute valuable insights to the field of film studies and practice. The findings will not only benefit academic researchers but also industry professionals seeking to enhance their craft in one of the world's most vibrant cinematic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India Mumbai</dc:title>
  <dc:creator/>
  <dc:language>en</dc:language>
  <cp:keywords/>
  <dcterms:created xsi:type="dcterms:W3CDTF">2026-10-10T04:34:05Z</dcterms:created>
  <dcterms:modified xsi:type="dcterms:W3CDTF">2026-10-10T04:34:05Z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