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experiment-protocol-film-director"/>
    <w:p>
      <w:pPr>
        <w:pStyle w:val="Heading1"/>
      </w:pPr>
      <w:r>
        <w:t xml:space="preserve">Experiment Protocol: Film Director</w:t>
      </w:r>
    </w:p>
    <w:p>
      <w:pPr>
        <w:pStyle w:val="FirstParagraph"/>
      </w:pPr>
      <w:r>
        <w:t xml:space="preserve">Operational Framework for Cinematic Production in India New Delhi</w:t>
      </w:r>
    </w:p>
    <w:bookmarkEnd w:id="20"/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DEL-FD-EXP-2023-001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Film Director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New Delhi (National Capital Region)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Start w:id="21" w:name="objective-and-scope"/>
    <w:p>
      <w:pPr>
        <w:pStyle w:val="Heading2"/>
      </w:pPr>
      <w:r>
        <w:t xml:space="preserve">1. Objective and Scope</w:t>
      </w:r>
    </w:p>
    <w:p>
      <w:pPr>
        <w:pStyle w:val="FirstParagraph"/>
      </w:pPr>
      <w:r>
        <w:t xml:space="preserve">This Experiment Protocol outlines the standardized procedures, creative methodologies, and logistical requirements for a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conducting a cinematic production experiment within the jurisdiction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primary objective is to evaluate the efficacy of specific directorial techniques when applied to the unique socio-cultural and environmental landscape of New Delhi.</w:t>
      </w:r>
    </w:p>
    <w:p>
      <w:pPr>
        <w:pStyle w:val="BodyText"/>
      </w:pPr>
      <w:r>
        <w:t xml:space="preserve">The scope of this protocol encompasses pre-production planning, on-set execution, interaction with local talent, and post-production analysis. It is designed to ensure that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adheres to local regulations while maximizing creative output in the diverse setting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1"/>
    <w:bookmarkStart w:id="22" w:name="environmental-context-india-new-delhi"/>
    <w:p>
      <w:pPr>
        <w:pStyle w:val="Heading2"/>
      </w:pPr>
      <w:r>
        <w:t xml:space="preserve">2. Environmental Context: India New Delhi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must account for the specific variables inherent 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This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Density:</w:t>
      </w:r>
      <w:r>
        <w:t xml:space="preserve"> </w:t>
      </w:r>
      <w:r>
        <w:t xml:space="preserve">High population density in areas like Old Delhi requires strict crowd control measures and noise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 Variability:</w:t>
      </w:r>
      <w:r>
        <w:t xml:space="preserve"> </w:t>
      </w:r>
      <w:r>
        <w:t xml:space="preserve">Shoots must be scheduled considering extreme heat in summer and potential air quality issues (AQI) during winter months.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is a melting pot of cultures.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must ensure all visual narratives respect local customs, religious sentiments, and community norms.</w:t>
      </w:r>
    </w:p>
    <w:bookmarkEnd w:id="22"/>
    <w:bookmarkStart w:id="25" w:name="pre-production-phase"/>
    <w:p>
      <w:pPr>
        <w:pStyle w:val="Heading2"/>
      </w:pPr>
      <w:r>
        <w:t xml:space="preserve">3. Pre-Production Phase</w:t>
      </w:r>
    </w:p>
    <w:bookmarkStart w:id="23" w:name="location-scouting-and-permits"/>
    <w:p>
      <w:pPr>
        <w:pStyle w:val="Heading3"/>
      </w:pPr>
      <w:r>
        <w:t xml:space="preserve">3.1 Location Scouting and Permits</w:t>
      </w:r>
    </w:p>
    <w:p>
      <w:pPr>
        <w:pStyle w:val="FirstParagraph"/>
      </w:pPr>
      <w:r>
        <w:t xml:space="preserve">Before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begins principal photography, a comprehensive location scout must be conducted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Potential sites include historical landmarks (e.g., Red Fort, India Gate), modern hubs (e.g., Cyber Hub, Gurugram border), and residential colonies.</w:t>
      </w:r>
    </w:p>
    <w:p>
      <w:pPr>
        <w:pStyle w:val="BodyText"/>
      </w:pPr>
      <w:r>
        <w:t xml:space="preserve">Crucially, the production team must secure necessary permits from the</w:t>
      </w:r>
      <w:r>
        <w:t xml:space="preserve"> </w:t>
      </w:r>
      <w:r>
        <w:rPr>
          <w:bCs/>
          <w:b/>
        </w:rPr>
        <w:t xml:space="preserve">Delhi Film Promotion Council (DFPC)</w:t>
      </w:r>
      <w:r>
        <w:t xml:space="preserve">.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is responsible for verifying that all locations are legally accessible and that shooting hours comply with local municipal laws.</w:t>
      </w:r>
    </w:p>
    <w:bookmarkEnd w:id="23"/>
    <w:bookmarkStart w:id="24" w:name="casting-and-crew-assembly"/>
    <w:p>
      <w:pPr>
        <w:pStyle w:val="Heading3"/>
      </w:pPr>
      <w:r>
        <w:t xml:space="preserve">3.2 Casting and Crew Assembly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will prioritize casting local talent from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to ensure authentic dialects and mannerisms. This experiment aims to test the integration of non-professional actors from diverse Delhi neighborhoods into a professional cinematic framework. Crew members must be briefed on the specific experimental nature of the shoot, emphasizing flexibility and adaptability to the dynamic environment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4"/>
    <w:bookmarkEnd w:id="25"/>
    <w:bookmarkStart w:id="29" w:name="on-set-execution-protocol"/>
    <w:p>
      <w:pPr>
        <w:pStyle w:val="Heading2"/>
      </w:pPr>
      <w:r>
        <w:t xml:space="preserve">4. On-Set Execution Protocol</w:t>
      </w:r>
    </w:p>
    <w:bookmarkStart w:id="26" w:name="directorial-methodology"/>
    <w:p>
      <w:pPr>
        <w:pStyle w:val="Heading3"/>
      </w:pPr>
      <w:r>
        <w:t xml:space="preserve">4.1 Directorial Methodology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will employ a hybrid approach combining structured blocking with improvisational elements. This method is chosen to capture the spontaneous energy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director must maintain clear communication with the cinematographer to utilize natural lighting conditions typical of the region, particularly the distinct golden hour light found in the NCR area.</w:t>
      </w:r>
    </w:p>
    <w:bookmarkEnd w:id="26"/>
    <w:bookmarkStart w:id="27" w:name="safety-and-compliance"/>
    <w:p>
      <w:pPr>
        <w:pStyle w:val="Heading3"/>
      </w:pPr>
      <w:r>
        <w:t xml:space="preserve">4.2 Safety and Compliance</w:t>
      </w:r>
    </w:p>
    <w:p>
      <w:pPr>
        <w:pStyle w:val="FirstParagraph"/>
      </w:pPr>
      <w:r>
        <w:t xml:space="preserve">Safety is paramount.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must ensure:</w:t>
      </w:r>
    </w:p>
    <w:p>
      <w:pPr>
        <w:numPr>
          <w:ilvl w:val="0"/>
          <w:numId w:val="1002"/>
        </w:numPr>
        <w:pStyle w:val="Compact"/>
      </w:pPr>
      <w:r>
        <w:t xml:space="preserve">Adherence to fire safety regulations, especially when shooting in congested markets.</w:t>
      </w:r>
    </w:p>
    <w:p>
      <w:pPr>
        <w:numPr>
          <w:ilvl w:val="0"/>
          <w:numId w:val="1002"/>
        </w:numPr>
        <w:pStyle w:val="Compact"/>
      </w:pPr>
      <w:r>
        <w:t xml:space="preserve">Provision of hydration and heat relief for cast and crew during outdoor shoots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Strict compliance with traffic management plans if shooting on public roads.</w:t>
      </w:r>
    </w:p>
    <w:bookmarkEnd w:id="27"/>
    <w:bookmarkStart w:id="28" w:name="cultural-liaison"/>
    <w:p>
      <w:pPr>
        <w:pStyle w:val="Heading3"/>
      </w:pPr>
      <w:r>
        <w:t xml:space="preserve">4.3 Cultural Liaison</w:t>
      </w:r>
    </w:p>
    <w:p>
      <w:pPr>
        <w:pStyle w:val="FirstParagraph"/>
      </w:pPr>
      <w:r>
        <w:t xml:space="preserve">A designated cultural liaison must accompany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at all times. This individual will facilitate interactions with local communities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ensuring that the production does not disrupt daily life or offend local sensibilities. This role is critical for maintaining a positive relationship with the public and authorities.</w:t>
      </w:r>
    </w:p>
    <w:bookmarkEnd w:id="28"/>
    <w:bookmarkEnd w:id="29"/>
    <w:bookmarkStart w:id="30" w:name="data-collection-and-documentation"/>
    <w:p>
      <w:pPr>
        <w:pStyle w:val="Heading2"/>
      </w:pPr>
      <w:r>
        <w:t xml:space="preserve">5. Data Collection and Documentation</w:t>
      </w:r>
    </w:p>
    <w:p>
      <w:pPr>
        <w:pStyle w:val="FirstParagraph"/>
      </w:pPr>
      <w:r>
        <w:t xml:space="preserve">This experiment requires rigorous documentation.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must maintain a daily log detailing:</w:t>
      </w:r>
    </w:p>
    <w:p>
      <w:pPr>
        <w:numPr>
          <w:ilvl w:val="0"/>
          <w:numId w:val="1003"/>
        </w:numPr>
        <w:pStyle w:val="Compact"/>
      </w:pPr>
      <w:r>
        <w:t xml:space="preserve">Challenges faced specific to the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environment.</w:t>
      </w:r>
    </w:p>
    <w:p>
      <w:pPr>
        <w:numPr>
          <w:ilvl w:val="0"/>
          <w:numId w:val="1003"/>
        </w:numPr>
        <w:pStyle w:val="Compact"/>
      </w:pPr>
      <w:r>
        <w:t xml:space="preserve">Effectiveness of directorial instructions given to local actors.</w:t>
      </w:r>
    </w:p>
    <w:p>
      <w:pPr>
        <w:numPr>
          <w:ilvl w:val="0"/>
          <w:numId w:val="1003"/>
        </w:numPr>
        <w:pStyle w:val="Compact"/>
      </w:pPr>
      <w:r>
        <w:t xml:space="preserve">Technical performance of equipment under local weather conditions.</w:t>
      </w:r>
    </w:p>
    <w:p>
      <w:pPr>
        <w:pStyle w:val="FirstParagraph"/>
      </w:pPr>
      <w:r>
        <w:t xml:space="preserve">Additionally, behind-the-scenes footage must be captured to analyze the workflow and decision-making processes of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in real-time.</w:t>
      </w:r>
    </w:p>
    <w:bookmarkEnd w:id="30"/>
    <w:bookmarkStart w:id="31" w:name="post-production-and-analysis"/>
    <w:p>
      <w:pPr>
        <w:pStyle w:val="Heading2"/>
      </w:pPr>
      <w:r>
        <w:t xml:space="preserve">6. Post-Production and Analysis</w:t>
      </w:r>
    </w:p>
    <w:p>
      <w:pPr>
        <w:pStyle w:val="FirstParagraph"/>
      </w:pPr>
      <w:r>
        <w:t xml:space="preserve">Upon completion of filming,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will oversee the editing process to evaluate the success of the experimental techniques. Key metrics for analysis include:</w:t>
      </w:r>
    </w:p>
    <w:p>
      <w:pPr>
        <w:numPr>
          <w:ilvl w:val="0"/>
          <w:numId w:val="1004"/>
        </w:numPr>
        <w:pStyle w:val="Compact"/>
      </w:pPr>
      <w:r>
        <w:t xml:space="preserve">Authenticity of the portrayal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Emotional resonance of the narrative with local audiences.</w:t>
      </w:r>
    </w:p>
    <w:p>
      <w:pPr>
        <w:numPr>
          <w:ilvl w:val="0"/>
          <w:numId w:val="1004"/>
        </w:numPr>
        <w:pStyle w:val="Compact"/>
      </w:pPr>
      <w:r>
        <w:t xml:space="preserve">Technical quality of the footage relative to environmental constraints.</w:t>
      </w:r>
    </w:p>
    <w:p>
      <w:pPr>
        <w:pStyle w:val="FirstParagraph"/>
      </w:pPr>
      <w:r>
        <w:t xml:space="preserve">A final report will be generated, summarizing the findings and providing recommendations for future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experiments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31"/>
    <w:bookmarkStart w:id="32" w:name="ethical-considerations"/>
    <w:p>
      <w:pPr>
        <w:pStyle w:val="Heading2"/>
      </w:pPr>
      <w:r>
        <w:t xml:space="preserve">7. Ethical Considerations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must uphold the highest ethical standards. This includes obtaining informed consent from all participants, respecting privacy rights, and ensuring fair compensation for all crew and cast members. The depiction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must be balanced, avoiding stereotypes and highlighting the city's complexity and vibrancy.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protocol is subject to revision based on feedback from local authorities and the evolving regulatory landscape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is expected to remain flexible and responsive to these changes.</w:t>
      </w:r>
    </w:p>
    <w:p>
      <w:pPr>
        <w:pStyle w:val="BodyText"/>
      </w:pPr>
      <w:r>
        <w:t xml:space="preserve">© 2023 Film Production Experiment Group. All rights reserved. | Protocol for Film Director in India New Delhi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Film Director in India New Delhi</dc:title>
  <dc:creator/>
  <dc:language>en</dc:language>
  <cp:keywords/>
  <dcterms:created xsi:type="dcterms:W3CDTF">2026-10-10T04:14:41Z</dcterms:created>
  <dcterms:modified xsi:type="dcterms:W3CDTF">2026-10-10T04:14:41Z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