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20" w:name="experiment-protocol-film-director"/>
    <w:p>
      <w:pPr>
        <w:pStyle w:val="Heading1"/>
      </w:pPr>
      <w:r>
        <w:t xml:space="preserve">Experiment Protocol: Film Director</w:t>
      </w:r>
    </w:p>
    <w:p>
      <w:pPr>
        <w:pStyle w:val="FirstParagraph"/>
      </w:pPr>
      <w:r>
        <w:rPr>
          <w:bCs/>
          <w:b/>
        </w:rPr>
        <w:t xml:space="preserve">Location:</w:t>
      </w:r>
      <w:r>
        <w:t xml:space="preserve"> </w:t>
      </w:r>
      <w:r>
        <w:t xml:space="preserve">Indonesia Jakarta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Behavioral and Creative Analysis of Film Directors in the Jakarta Urban Environment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observing, analyzing, and documenting the workflow, decision-making processes, and creative adaptations of a Film Director operating within the unique socio-cultural and logistical landscape of Indonesia Jakarta. Jakarta, as a sprawling metropolis with distinct traffic patterns, diverse demographics, and specific regulatory frameworks for media production, presents a unique experimental environment.</w:t>
      </w:r>
    </w:p>
    <w:p>
      <w:pPr>
        <w:pStyle w:val="BodyText"/>
      </w:pPr>
      <w:r>
        <w:t xml:space="preserve">The primary objective is to determine how environmental stressors and cultural nuances in Jakarta influence the directorial vision, on-set communication styles, and final narrative output of a Film Director. This study aims to bridge the gap between theoretical film direction and the practical realities of shooting in Southeast Asia's largest city.</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experiment will take place over a period of 14 days. The primary location will be central Jakarta (including areas such as Kemang, SCBD, and Kota Tua), with secondary locations in surrounding Greater Jakarta areas if necessary. The experiment involves a controlled production of a short film (10-15 minutes) to simulate real-world pressure.</w:t>
      </w:r>
    </w:p>
    <w:bookmarkEnd w:id="22"/>
    <w:bookmarkStart w:id="23" w:name="key-definitions"/>
    <w:p>
      <w:pPr>
        <w:pStyle w:val="Heading3"/>
      </w:pPr>
      <w:r>
        <w:t xml:space="preserve">2.2 Key Definitions</w:t>
      </w:r>
    </w:p>
    <w:p>
      <w:pPr>
        <w:numPr>
          <w:ilvl w:val="0"/>
          <w:numId w:val="1001"/>
        </w:numPr>
        <w:pStyle w:val="Compact"/>
      </w:pPr>
      <w:r>
        <w:rPr>
          <w:bCs/>
          <w:b/>
        </w:rPr>
        <w:t xml:space="preserve">Film Director:</w:t>
      </w:r>
      <w:r>
        <w:t xml:space="preserve"> </w:t>
      </w:r>
      <w:r>
        <w:t xml:space="preserve">The creative lead responsible for visualizing the script, guiding actors, and managing the artistic aspects of the production.</w:t>
      </w:r>
    </w:p>
    <w:p>
      <w:pPr>
        <w:numPr>
          <w:ilvl w:val="0"/>
          <w:numId w:val="1001"/>
        </w:numPr>
        <w:pStyle w:val="Compact"/>
      </w:pPr>
      <w:r>
        <w:rPr>
          <w:bCs/>
          <w:b/>
        </w:rPr>
        <w:t xml:space="preserve">Indonesia Jakarta Context:</w:t>
      </w:r>
      <w:r>
        <w:t xml:space="preserve"> </w:t>
      </w:r>
      <w:r>
        <w:t xml:space="preserve">Refers to the specific logistical challenges (traffic, permits), cultural norms (hierarchy, "gotong royong"), and environmental factors (humidity, noise) inherent to the city.</w:t>
      </w:r>
    </w:p>
    <w:p>
      <w:pPr>
        <w:numPr>
          <w:ilvl w:val="0"/>
          <w:numId w:val="1001"/>
        </w:numPr>
        <w:pStyle w:val="Compact"/>
      </w:pPr>
      <w:r>
        <w:rPr>
          <w:bCs/>
          <w:b/>
        </w:rPr>
        <w:t xml:space="preserve">Experiment Protocol:</w:t>
      </w:r>
      <w:r>
        <w:t xml:space="preserve"> </w:t>
      </w:r>
      <w:r>
        <w:t xml:space="preserve">The standardized set of procedures to ensure data consistency and ethical compliance during the observation.</w:t>
      </w:r>
    </w:p>
    <w:bookmarkEnd w:id="23"/>
    <w:bookmarkEnd w:id="24"/>
    <w:bookmarkStart w:id="27"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The Film Director selected for this experiment must have at least three years of experience working within Indonesia. This ensures familiarity with local crew dynamics while allowing for the observation of established coping mechanisms. The crew will consist of local Indonesian professionals to maintain authenticity.</w:t>
      </w:r>
    </w:p>
    <w:bookmarkEnd w:id="25"/>
    <w:bookmarkStart w:id="26" w:name="data-collection-methods"/>
    <w:p>
      <w:pPr>
        <w:pStyle w:val="Heading3"/>
      </w:pPr>
      <w:r>
        <w:t xml:space="preserve">3.2 Data Collection Methods</w:t>
      </w:r>
    </w:p>
    <w:p>
      <w:pPr>
        <w:pStyle w:val="FirstParagraph"/>
      </w:pPr>
      <w:r>
        <w:t xml:space="preserve">Data will be collected through three primary channels:</w:t>
      </w:r>
    </w:p>
    <w:p>
      <w:pPr>
        <w:numPr>
          <w:ilvl w:val="0"/>
          <w:numId w:val="1002"/>
        </w:numPr>
        <w:pStyle w:val="Compact"/>
      </w:pPr>
      <w:r>
        <w:rPr>
          <w:bCs/>
          <w:b/>
        </w:rPr>
        <w:t xml:space="preserve">On-Set Observation:</w:t>
      </w:r>
      <w:r>
        <w:t xml:space="preserve"> </w:t>
      </w:r>
      <w:r>
        <w:t xml:space="preserve">Researchers will observe the Film Director's interactions with the crew and actors. Specific attention will be paid to how the director handles delays caused by Jakarta traffic or unexpected weather changes.</w:t>
      </w:r>
    </w:p>
    <w:p>
      <w:pPr>
        <w:numPr>
          <w:ilvl w:val="0"/>
          <w:numId w:val="1002"/>
        </w:numPr>
        <w:pStyle w:val="Compact"/>
      </w:pPr>
      <w:r>
        <w:rPr>
          <w:bCs/>
          <w:b/>
        </w:rPr>
        <w:t xml:space="preserve">Audio/Video Logging:</w:t>
      </w:r>
      <w:r>
        <w:t xml:space="preserve"> </w:t>
      </w:r>
      <w:r>
        <w:t xml:space="preserve">With consent, audio recordings of directorial notes and video logs of the director's daily reflections will be captured.</w:t>
      </w:r>
    </w:p>
    <w:p>
      <w:pPr>
        <w:numPr>
          <w:ilvl w:val="0"/>
          <w:numId w:val="1002"/>
        </w:numPr>
        <w:pStyle w:val="Compact"/>
      </w:pPr>
      <w:r>
        <w:rPr>
          <w:bCs/>
          <w:b/>
        </w:rPr>
        <w:t xml:space="preserve">Post-Production Analysis:</w:t>
      </w:r>
      <w:r>
        <w:t xml:space="preserve"> </w:t>
      </w:r>
      <w:r>
        <w:t xml:space="preserve">A comparative analysis of the storyboard versus the final cut to measure deviations caused by environmental constraints.</w:t>
      </w:r>
    </w:p>
    <w:bookmarkEnd w:id="26"/>
    <w:bookmarkEnd w:id="27"/>
    <w:bookmarkStart w:id="31" w:name="experimental-procedure"/>
    <w:p>
      <w:pPr>
        <w:pStyle w:val="Heading2"/>
      </w:pPr>
      <w:r>
        <w:t xml:space="preserve">4. Experimental Procedure</w:t>
      </w:r>
    </w:p>
    <w:bookmarkStart w:id="28" w:name="phase-1-pre-production-days-1-3"/>
    <w:p>
      <w:pPr>
        <w:pStyle w:val="Heading3"/>
      </w:pPr>
      <w:r>
        <w:t xml:space="preserve">Phase 1: Pre-Production (Days 1-3)</w:t>
      </w:r>
    </w:p>
    <w:p>
      <w:pPr>
        <w:pStyle w:val="FirstParagraph"/>
      </w:pPr>
      <w:r>
        <w:t xml:space="preserve">The Film Director will be tasked with scouting locations in Jakarta without prior knowledge of specific logistical hurdles. The protocol requires the director to document their initial vision. Researchers will monitor how the director navigates local permit requirements (Izin Syuting) and interacts with local community leaders, a crucial aspect of filming in Indonesia.</w:t>
      </w:r>
    </w:p>
    <w:bookmarkEnd w:id="28"/>
    <w:bookmarkStart w:id="29" w:name="phase-2-production-days-4-10"/>
    <w:p>
      <w:pPr>
        <w:pStyle w:val="Heading3"/>
      </w:pPr>
      <w:r>
        <w:t xml:space="preserve">Phase 2: Production (Days 4-10)</w:t>
      </w:r>
    </w:p>
    <w:p>
      <w:pPr>
        <w:pStyle w:val="FirstParagraph"/>
      </w:pPr>
      <w:r>
        <w:t xml:space="preserve">During the shoot, the experiment introduces controlled variables. For example, the crew may simulate a sudden power outage or a traffic blockade, common occurrences in Jakarta. The Film Director's reaction time, problem-solving strategy, and emotional regulation will be recorded. The protocol emphasizes observing the "Gotong Royong" (mutual cooperation) spirit; does the director leverage this cultural trait to solve problems?</w:t>
      </w:r>
    </w:p>
    <w:bookmarkEnd w:id="29"/>
    <w:bookmarkStart w:id="30" w:name="phase-3-post-production-days-11-14"/>
    <w:p>
      <w:pPr>
        <w:pStyle w:val="Heading3"/>
      </w:pPr>
      <w:r>
        <w:t xml:space="preserve">Phase 3: Post-Production (Days 11-14)</w:t>
      </w:r>
    </w:p>
    <w:p>
      <w:pPr>
        <w:pStyle w:val="FirstParagraph"/>
      </w:pPr>
      <w:r>
        <w:t xml:space="preserve">The Film Director will edit the footage. Researchers will analyze how the director uses the chaotic energy of Jakarta as a narrative tool. Does the director attempt to sanitize the background noise of the city, or integrate it into the soundscape?</w:t>
      </w:r>
    </w:p>
    <w:bookmarkEnd w:id="30"/>
    <w:bookmarkEnd w:id="31"/>
    <w:bookmarkStart w:id="32" w:name="ethical-considerations"/>
    <w:p>
      <w:pPr>
        <w:pStyle w:val="Heading2"/>
      </w:pPr>
      <w:r>
        <w:t xml:space="preserve">5. Ethical Considerations</w:t>
      </w:r>
    </w:p>
    <w:p>
      <w:pPr>
        <w:pStyle w:val="FirstParagraph"/>
      </w:pPr>
      <w:r>
        <w:t xml:space="preserve">All participants, including the Film Director and crew, must sign informed consent forms in accordance with Indonesian labor laws and ethical research standards. Privacy of actors and bystanders in public Jakarta locations must be respected. The experiment must not disrupt public order or violate local regulations regarding noise and public assembly.</w:t>
      </w:r>
    </w:p>
    <w:bookmarkEnd w:id="32"/>
    <w:bookmarkStart w:id="33" w:name="expected-outcomes"/>
    <w:p>
      <w:pPr>
        <w:pStyle w:val="Heading2"/>
      </w:pPr>
      <w:r>
        <w:t xml:space="preserve">6. Expected Outcomes</w:t>
      </w:r>
    </w:p>
    <w:p>
      <w:pPr>
        <w:pStyle w:val="FirstParagraph"/>
      </w:pPr>
      <w:r>
        <w:t xml:space="preserve">This Experiment Protocol anticipates revealing specific adaptations required for a Film Director in Indonesia Jakarta. We expect to find that successful direction in this context requires high flexibility, strong cultural intelligence, and the ability to turn logistical chaos into creative assets. The findings will contribute to a broader understanding of film production methodologies in developing megacities.</w:t>
      </w:r>
    </w:p>
    <w:bookmarkEnd w:id="33"/>
    <w:bookmarkStart w:id="34" w:name="conclusion"/>
    <w:p>
      <w:pPr>
        <w:pStyle w:val="Heading2"/>
      </w:pPr>
      <w:r>
        <w:t xml:space="preserve">7. Conclusion</w:t>
      </w:r>
    </w:p>
    <w:p>
      <w:pPr>
        <w:pStyle w:val="FirstParagraph"/>
      </w:pPr>
      <w:r>
        <w:t xml:space="preserve">By strictly adhering to this Experiment Protocol, we aim to provide a comprehensive analysis of the Film Director's role within the dynamic environment of Indonesia Jakarta. This document serves as the foundational guide for ensuring the integrity, safety, and scientific value of the study.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Indonesia Jakarta</dc:title>
  <dc:creator/>
  <dc:language>en</dc:language>
  <cp:keywords/>
  <dcterms:created xsi:type="dcterms:W3CDTF">2026-10-10T03:16:20Z</dcterms:created>
  <dcterms:modified xsi:type="dcterms:W3CDTF">2026-10-10T03:16:20Z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