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Kyoto</w:t>
      </w:r>
    </w:p>
    <w:bookmarkStart w:id="20" w:name="Xe0c87fdf76ab27548970c3588d334a0bd2f5043"/>
    <w:p>
      <w:pPr>
        <w:pStyle w:val="Heading1"/>
      </w:pPr>
      <w:r>
        <w:t xml:space="preserve">Experiment Protocol: The Film Director in Japan Kyoto</w:t>
      </w:r>
    </w:p>
    <w:p>
      <w:pPr>
        <w:pStyle w:val="FirstParagraph"/>
      </w:pPr>
      <w:r>
        <w:rPr>
          <w:bCs/>
          <w:b/>
        </w:rPr>
        <w:t xml:space="preserve">Document ID:</w:t>
      </w:r>
      <w:r>
        <w:t xml:space="preserve"> </w:t>
      </w:r>
      <w:r>
        <w:t xml:space="preserve">EP-KYOTO-FD-2024-001</w:t>
      </w:r>
    </w:p>
    <w:p>
      <w:pPr>
        <w:pStyle w:val="BodyText"/>
      </w:pPr>
      <w:r>
        <w:rPr>
          <w:bCs/>
          <w:b/>
        </w:rPr>
        <w:t xml:space="preserve">Location:</w:t>
      </w:r>
      <w:r>
        <w:t xml:space="preserve"> </w:t>
      </w:r>
      <w:r>
        <w:t xml:space="preserve">Kyoto, Japan</w:t>
      </w:r>
    </w:p>
    <w:p>
      <w:pPr>
        <w:pStyle w:val="BodyText"/>
      </w:pPr>
      <w:r>
        <w:rPr>
          <w:bCs/>
          <w:b/>
        </w:rPr>
        <w:t xml:space="preserve">Subject:</w:t>
      </w:r>
      <w:r>
        <w:t xml:space="preserve"> </w:t>
      </w:r>
      <w:r>
        <w:t xml:space="preserve">Film Director</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observational study focusing on the role, workflow, and creative decision-making processes of a</w:t>
      </w:r>
      <w:r>
        <w:t xml:space="preserve"> </w:t>
      </w:r>
      <w:r>
        <w:rPr>
          <w:bCs/>
          <w:b/>
        </w:rPr>
        <w:t xml:space="preserve">Film Director</w:t>
      </w:r>
      <w:r>
        <w:t xml:space="preserve"> </w:t>
      </w:r>
      <w:r>
        <w:t xml:space="preserve">operating within the unique cultural and geographical context of</w:t>
      </w:r>
      <w:r>
        <w:t xml:space="preserve"> </w:t>
      </w:r>
      <w:r>
        <w:rPr>
          <w:bCs/>
          <w:b/>
        </w:rPr>
        <w:t xml:space="preserve">Japan Kyoto</w:t>
      </w:r>
      <w:r>
        <w:t xml:space="preserve">. Kyoto, historically the imperial capital of Japan, offers a distinct environment characterized by a dense concentration of traditional architecture, religious sites, seasonal natural phenomena, and a deep-rooted aesthetic philosophy.</w:t>
      </w:r>
    </w:p>
    <w:p>
      <w:pPr>
        <w:pStyle w:val="BodyText"/>
      </w:pPr>
      <w:r>
        <w:t xml:space="preserve">The primary objective of this experiment is to analyze how the specific environmental constraints and cultural expectations of Kyoto influence the directorial choices of a Film Director. This includes examining the negotiation between modern cinematic techniques and the preservation of traditional heritage, the management of local crews, and the integration of Kyoto’s specific visual language into narrative storytelling.</w:t>
      </w:r>
    </w:p>
    <w:bookmarkEnd w:id="21"/>
    <w:bookmarkStart w:id="22" w:name="scope-and-definitions"/>
    <w:p>
      <w:pPr>
        <w:pStyle w:val="Heading2"/>
      </w:pPr>
      <w:r>
        <w:t xml:space="preserve">2. Scope and Definitions</w:t>
      </w:r>
    </w:p>
    <w:p>
      <w:pPr>
        <w:pStyle w:val="FirstParagraph"/>
      </w:pPr>
      <w:r>
        <w:t xml:space="preserve">For the purposes of this protocol, the following definitions apply:</w:t>
      </w:r>
    </w:p>
    <w:p>
      <w:pPr>
        <w:numPr>
          <w:ilvl w:val="0"/>
          <w:numId w:val="1001"/>
        </w:numPr>
        <w:pStyle w:val="Compact"/>
      </w:pPr>
      <w:r>
        <w:rPr>
          <w:bCs/>
          <w:b/>
        </w:rPr>
        <w:t xml:space="preserve">Film Director:</w:t>
      </w:r>
      <w:r>
        <w:t xml:space="preserve"> </w:t>
      </w:r>
      <w:r>
        <w:t xml:space="preserve">The individual responsible for the artistic and dramatic aspects of a film production, guiding the technical crew and actors in the realization of the screenplay.</w:t>
      </w:r>
    </w:p>
    <w:p>
      <w:pPr>
        <w:numPr>
          <w:ilvl w:val="0"/>
          <w:numId w:val="1001"/>
        </w:numPr>
        <w:pStyle w:val="Compact"/>
      </w:pPr>
      <w:r>
        <w:rPr>
          <w:bCs/>
          <w:b/>
        </w:rPr>
        <w:t xml:space="preserve">Japan Kyoto:</w:t>
      </w:r>
      <w:r>
        <w:t xml:space="preserve"> </w:t>
      </w:r>
      <w:r>
        <w:t xml:space="preserve">The specific geographic and cultural region encompassing Kyoto City and its immediate surrounding areas, including districts such as Gion, Higashiyama, and Arashiyama.</w:t>
      </w:r>
    </w:p>
    <w:p>
      <w:pPr>
        <w:numPr>
          <w:ilvl w:val="0"/>
          <w:numId w:val="1001"/>
        </w:numPr>
        <w:pStyle w:val="Compact"/>
      </w:pPr>
      <w:r>
        <w:rPr>
          <w:bCs/>
          <w:b/>
        </w:rPr>
        <w:t xml:space="preserve">Experiment Protocol:</w:t>
      </w:r>
      <w:r>
        <w:t xml:space="preserve"> </w:t>
      </w:r>
      <w:r>
        <w:t xml:space="preserve">The standardized set of procedures and guidelines that govern the execution of this study to ensure data integrity and ethical compliance.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qualitative ethnographic observation with quantitative data analysis. The experiment will be conducted over a period of six months, covering two distinct seasons (Spring and Autumn) to account for the significant visual and atmospheric changes in Kyoto.</w:t>
      </w:r>
    </w:p>
    <w:bookmarkEnd w:id="23"/>
    <w:bookmarkStart w:id="24" w:name="participant-selection"/>
    <w:p>
      <w:pPr>
        <w:pStyle w:val="Heading3"/>
      </w:pPr>
      <w:r>
        <w:t xml:space="preserve">3.2. Participant Selection</w:t>
      </w:r>
    </w:p>
    <w:p>
      <w:pPr>
        <w:pStyle w:val="FirstParagraph"/>
      </w:pPr>
      <w:r>
        <w:t xml:space="preserve">The study will focus on a single Film Director currently engaged in a feature-length production within Kyoto. The director must have a minimum of five years of professional experience and must be filming at least three scenes in historically protected zones. This ensures that the data collected reflects a high level of professional competency and interaction with Kyoto’s regulatory environment.</w:t>
      </w:r>
    </w:p>
    <w:bookmarkEnd w:id="24"/>
    <w:bookmarkStart w:id="25" w:name="data-collection-procedures"/>
    <w:p>
      <w:pPr>
        <w:pStyle w:val="Heading3"/>
      </w:pPr>
      <w:r>
        <w:t xml:space="preserve">3.3. Data Collection Procedures</w:t>
      </w:r>
    </w:p>
    <w:p>
      <w:pPr>
        <w:pStyle w:val="FirstParagraph"/>
      </w:pPr>
      <w:r>
        <w:t xml:space="preserve">Data collection will occur through the following mechanisms:</w:t>
      </w:r>
    </w:p>
    <w:p>
      <w:pPr>
        <w:numPr>
          <w:ilvl w:val="0"/>
          <w:numId w:val="1002"/>
        </w:numPr>
        <w:pStyle w:val="Compact"/>
      </w:pPr>
      <w:r>
        <w:rPr>
          <w:bCs/>
          <w:b/>
        </w:rPr>
        <w:t xml:space="preserve">On-Set Observation:</w:t>
      </w:r>
      <w:r>
        <w:t xml:space="preserve"> </w:t>
      </w:r>
      <w:r>
        <w:t xml:space="preserve">Researchers will be embedded on set to record the director’s interactions with the cinematography department, specifically noting how lighting and camera angles are adjusted to respect the sanctity of temples and shrines.</w:t>
      </w:r>
    </w:p>
    <w:p>
      <w:pPr>
        <w:numPr>
          <w:ilvl w:val="0"/>
          <w:numId w:val="1002"/>
        </w:numPr>
        <w:pStyle w:val="Compact"/>
      </w:pPr>
      <w:r>
        <w:rPr>
          <w:bCs/>
          <w:b/>
        </w:rPr>
        <w:t xml:space="preserve">Interviews:</w:t>
      </w:r>
      <w:r>
        <w:t xml:space="preserve"> </w:t>
      </w:r>
      <w:r>
        <w:t xml:space="preserve">Semi-structured interviews will be conducted with the Film Director, local Kyoto production coordinators, and heritage site managers to understand the logistical and cultural challenges faced.</w:t>
      </w:r>
    </w:p>
    <w:p>
      <w:pPr>
        <w:numPr>
          <w:ilvl w:val="0"/>
          <w:numId w:val="1002"/>
        </w:numPr>
        <w:pStyle w:val="Compact"/>
      </w:pPr>
      <w:r>
        <w:rPr>
          <w:bCs/>
          <w:b/>
        </w:rPr>
        <w:t xml:space="preserve">Script Analysis:</w:t>
      </w:r>
      <w:r>
        <w:t xml:space="preserve"> </w:t>
      </w:r>
      <w:r>
        <w:t xml:space="preserve">A comparative analysis of the original screenplay versus the final shooting script will be performed to identify changes made specifically due to the Kyoto location.</w:t>
      </w:r>
    </w:p>
    <w:bookmarkEnd w:id="25"/>
    <w:bookmarkEnd w:id="26"/>
    <w:bookmarkStart w:id="27" w:name="operational-constraints-in-japan-kyoto"/>
    <w:p>
      <w:pPr>
        <w:pStyle w:val="Heading2"/>
      </w:pPr>
      <w:r>
        <w:t xml:space="preserve">4. Operational Constraints in Japan Kyoto</w:t>
      </w:r>
    </w:p>
    <w:p>
      <w:pPr>
        <w:pStyle w:val="FirstParagraph"/>
      </w:pPr>
      <w:r>
        <w:t xml:space="preserve">A critical component of this Experiment Protocol is the acknowledgment of the unique operational constraints in Kyoto. The Film Director must navigate strict regulations regarding noise pollution, crowd control, and the protection of cultural assets. The protocol requires the researcher to document how the director adapts their workflow to these constraints.</w:t>
      </w:r>
    </w:p>
    <w:p>
      <w:pPr>
        <w:pStyle w:val="BodyText"/>
      </w:pPr>
      <w:r>
        <w:t xml:space="preserve">For instance, filming in areas like the Kiyomizu-dera temple complex often requires early morning or late-night schedules to avoid disturbing tourists and worshippers. The experiment will measure the impact of these scheduling limitations on the director’s ability to capture natural light and maintain actor performance levels. Furthermore, the protocol mandates an analysis of the "Ma" (negative space) concept in Japanese aesthetics and how the Film Director utilizes the empty spaces of Kyoto’s gardens and streets to enhance narrative tension.</w:t>
      </w:r>
    </w:p>
    <w:bookmarkEnd w:id="27"/>
    <w:bookmarkStart w:id="28" w:name="ethical-considerations"/>
    <w:p>
      <w:pPr>
        <w:pStyle w:val="Heading2"/>
      </w:pPr>
      <w:r>
        <w:t xml:space="preserve">5. Ethical Considerations</w:t>
      </w:r>
    </w:p>
    <w:p>
      <w:pPr>
        <w:pStyle w:val="FirstParagraph"/>
      </w:pPr>
      <w:r>
        <w:t xml:space="preserve">Given the cultural sensitivity of the location, strict ethical guidelines must be followed. The Film Director and all crew members must provide informed consent before participating in the study. Special care must be taken to ensure that the presence of researchers does not disrupt the filming process or the sanctity of religious sites in Kyoto.</w:t>
      </w:r>
    </w:p>
    <w:p>
      <w:pPr>
        <w:pStyle w:val="BodyText"/>
      </w:pPr>
      <w:r>
        <w:t xml:space="preserve">Additionally, the protocol requires that all data collected be anonymized where necessary to protect the privacy of the individuals involved. The study must adhere to the ethical standards set by the Japanese Association of Film Critics and the local Kyoto City government regulations regarding research in public spaces.</w:t>
      </w:r>
    </w:p>
    <w:bookmarkEnd w:id="28"/>
    <w:bookmarkStart w:id="29" w:name="expected-outcomes"/>
    <w:p>
      <w:pPr>
        <w:pStyle w:val="Heading2"/>
      </w:pPr>
      <w:r>
        <w:t xml:space="preserve">6. Expected Outcomes</w:t>
      </w:r>
    </w:p>
    <w:p>
      <w:pPr>
        <w:pStyle w:val="FirstParagraph"/>
      </w:pPr>
      <w:r>
        <w:t xml:space="preserve">This Experiment Protocol anticipates several key outcomes. First, it aims to produce a comprehensive framework for understanding the specific challenges faced by a Film Director in Kyoto. Second, it seeks to highlight the symbiotic relationship between the director’s creative vision and the historical environment of Japan Kyoto. Finally, the study hopes to provide practical recommendations for future productions in Kyoto, balancing artistic freedom with cultural preservation.</w:t>
      </w:r>
    </w:p>
    <w:p>
      <w:pPr>
        <w:pStyle w:val="BodyText"/>
      </w:pPr>
      <w:r>
        <w:t xml:space="preserve">By rigorously following this protocol, the study will contribute valuable insights to the fields of film studies, cultural anthropology, and production management, offering a detailed look at how place shapes the art of direction.</w:t>
      </w:r>
    </w:p>
    <w:bookmarkEnd w:id="29"/>
    <w:p>
      <w:pPr>
        <w:pStyle w:val="BodyText"/>
      </w:pPr>
      <w:r>
        <w:t xml:space="preserve">© 2024 Experiment Protocol Series. All rights reserved. Document generated for academic and professional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Japan Kyoto</dc:title>
  <dc:creator/>
  <dc:language>en</dc:language>
  <cp:keywords/>
  <dcterms:created xsi:type="dcterms:W3CDTF">2026-10-10T04:25:28Z</dcterms:created>
  <dcterms:modified xsi:type="dcterms:W3CDTF">2026-10-10T04:25:28Z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