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33" w:name="X690316245dec9a62aa1b4f794461839cb039907"/>
    <w:p>
      <w:pPr>
        <w:pStyle w:val="Heading1"/>
      </w:pPr>
      <w:r>
        <w:t xml:space="preserve">Experiment Protocol: Film Director in Japan Osaka</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structured observational and interactive study focused on the role of a Film Director within the cultural and logistical context of Japan Osaka. The purpose of this protocol is to systematically analyze how a Film Director navigates creative decision-making, team coordination, and cultural adaptation while producing cinematic content in Osaka, Japan. This document serves as a comprehensive guide for researchers, production teams, and academic observers involved in the experiment.</w:t>
      </w:r>
    </w:p>
    <w:p>
      <w:pPr>
        <w:pStyle w:val="BodyText"/>
      </w:pPr>
      <w:r>
        <w:t xml:space="preserve">Osaka, known for its vibrant culture, dynamic urban landscape, and rich cinematic history, provides a unique environment for studying the Film Director’s role. The experiment will explore how local cultural norms, language barriers, and regional aesthetics influence the director’s creative process and leadership style.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observe and document the decision-making processes of a Film Director during pre-production, production, and post-production phases in Japan Osaka.</w:t>
      </w:r>
    </w:p>
    <w:p>
      <w:pPr>
        <w:numPr>
          <w:ilvl w:val="0"/>
          <w:numId w:val="1001"/>
        </w:numPr>
        <w:pStyle w:val="Compact"/>
      </w:pPr>
      <w:r>
        <w:t xml:space="preserve">To assess the impact of Osaka’s cultural environment on the Film Director’s creative choices and communication strategies.</w:t>
      </w:r>
    </w:p>
    <w:p>
      <w:pPr>
        <w:numPr>
          <w:ilvl w:val="0"/>
          <w:numId w:val="1001"/>
        </w:numPr>
        <w:pStyle w:val="Compact"/>
      </w:pPr>
      <w:r>
        <w:t xml:space="preserve">To evaluate the effectiveness of cross-cultural collaboration between the Film Director and local crew members, actors, and stakeholders.</w:t>
      </w:r>
    </w:p>
    <w:p>
      <w:pPr>
        <w:numPr>
          <w:ilvl w:val="0"/>
          <w:numId w:val="1001"/>
        </w:numPr>
        <w:pStyle w:val="Compact"/>
      </w:pPr>
      <w:r>
        <w:t xml:space="preserve">To identify challenges and opportunities specific to directing films in Japan Osaka, including logistical, linguistic, and artistic considerations.</w:t>
      </w:r>
    </w:p>
    <w:p>
      <w:pPr>
        <w:numPr>
          <w:ilvl w:val="0"/>
          <w:numId w:val="1001"/>
        </w:numPr>
        <w:pStyle w:val="Compact"/>
      </w:pPr>
      <w:r>
        <w:t xml:space="preserve">To develop best practices for Film Directors working in international settings, with a focus on Japan Osaka.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employs a mixed-methods approach, combining qualitative observations, interviews, and quantitative data collection. The study will follow a single Film Director throughout the production of a short film or documentary in Japan Osaka over a period of three months.</w:t>
      </w:r>
    </w:p>
    <w:bookmarkEnd w:id="22"/>
    <w:bookmarkStart w:id="23" w:name="participants"/>
    <w:p>
      <w:pPr>
        <w:pStyle w:val="Heading3"/>
      </w:pPr>
      <w:r>
        <w:t xml:space="preserve">3.2 Participants</w:t>
      </w:r>
    </w:p>
    <w:p>
      <w:pPr>
        <w:pStyle w:val="FirstParagraph"/>
      </w:pPr>
      <w:r>
        <w:t xml:space="preserve">The primary participant is the Film Director, who will be selected based on their experience in international productions and willingness to participate in the study. Additional participants include:</w:t>
      </w:r>
    </w:p>
    <w:p>
      <w:pPr>
        <w:numPr>
          <w:ilvl w:val="0"/>
          <w:numId w:val="1002"/>
        </w:numPr>
        <w:pStyle w:val="Compact"/>
      </w:pPr>
      <w:r>
        <w:t xml:space="preserve">Local crew members (camera operators, sound technicians, editors, etc.)</w:t>
      </w:r>
    </w:p>
    <w:p>
      <w:pPr>
        <w:numPr>
          <w:ilvl w:val="0"/>
          <w:numId w:val="1002"/>
        </w:numPr>
        <w:pStyle w:val="Compact"/>
      </w:pPr>
      <w:r>
        <w:t xml:space="preserve">Actors and talent based in Japan Osaka</w:t>
      </w:r>
    </w:p>
    <w:p>
      <w:pPr>
        <w:numPr>
          <w:ilvl w:val="0"/>
          <w:numId w:val="1002"/>
        </w:numPr>
        <w:pStyle w:val="Compact"/>
      </w:pPr>
      <w:r>
        <w:t xml:space="preserve">Production managers and location coordinators</w:t>
      </w:r>
    </w:p>
    <w:p>
      <w:pPr>
        <w:numPr>
          <w:ilvl w:val="0"/>
          <w:numId w:val="1002"/>
        </w:numPr>
        <w:pStyle w:val="Compact"/>
      </w:pPr>
      <w:r>
        <w:t xml:space="preserve">Cultural consultants familiar with Japan Osaka’s film industry</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Observational Notes:</w:t>
      </w:r>
      <w:r>
        <w:t xml:space="preserve"> </w:t>
      </w:r>
      <w:r>
        <w:t xml:space="preserve">Researchers will attend key production meetings, on-set activities, and post-production sessions to document the Film Director’s interactions and decisions.</w:t>
      </w:r>
    </w:p>
    <w:p>
      <w:pPr>
        <w:numPr>
          <w:ilvl w:val="0"/>
          <w:numId w:val="1003"/>
        </w:numPr>
        <w:pStyle w:val="Compact"/>
      </w:pPr>
      <w:r>
        <w:rPr>
          <w:bCs/>
          <w:b/>
        </w:rPr>
        <w:t xml:space="preserve">Interviews:</w:t>
      </w:r>
      <w:r>
        <w:t xml:space="preserve"> </w:t>
      </w:r>
      <w:r>
        <w:t xml:space="preserve">Semi-structured interviews will be conducted with the Film Director and participants at three stages: pre-production, mid-production, and post-production.</w:t>
      </w:r>
    </w:p>
    <w:p>
      <w:pPr>
        <w:numPr>
          <w:ilvl w:val="0"/>
          <w:numId w:val="1003"/>
        </w:numPr>
        <w:pStyle w:val="Compact"/>
      </w:pPr>
      <w:r>
        <w:rPr>
          <w:bCs/>
          <w:b/>
        </w:rPr>
        <w:t xml:space="preserve">Surveys:</w:t>
      </w:r>
      <w:r>
        <w:t xml:space="preserve"> </w:t>
      </w:r>
      <w:r>
        <w:t xml:space="preserve">Participants will complete surveys assessing their perceptions of the Film Director’s leadership, communication, and cultural sensitivity.</w:t>
      </w:r>
    </w:p>
    <w:p>
      <w:pPr>
        <w:numPr>
          <w:ilvl w:val="0"/>
          <w:numId w:val="1003"/>
        </w:numPr>
        <w:pStyle w:val="Compact"/>
      </w:pPr>
      <w:r>
        <w:rPr>
          <w:bCs/>
          <w:b/>
        </w:rPr>
        <w:t xml:space="preserve">Artifact Analysis:</w:t>
      </w:r>
      <w:r>
        <w:t xml:space="preserve"> </w:t>
      </w:r>
      <w:r>
        <w:t xml:space="preserve">Scripts, storyboards, shot lists, and final edits will be analyzed to trace the evolution of creative decisions.</w:t>
      </w:r>
    </w:p>
    <w:bookmarkEnd w:id="24"/>
    <w:bookmarkEnd w:id="25"/>
    <w:bookmarkStart w:id="29" w:name="procedures"/>
    <w:p>
      <w:pPr>
        <w:pStyle w:val="Heading2"/>
      </w:pPr>
      <w:r>
        <w:t xml:space="preserve">4. Procedures</w:t>
      </w:r>
    </w:p>
    <w:bookmarkStart w:id="26" w:name="pre-production-phase"/>
    <w:p>
      <w:pPr>
        <w:pStyle w:val="Heading3"/>
      </w:pPr>
      <w:r>
        <w:t xml:space="preserve">4.1 Pre-Production Phase</w:t>
      </w:r>
    </w:p>
    <w:p>
      <w:pPr>
        <w:pStyle w:val="FirstParagraph"/>
      </w:pPr>
      <w:r>
        <w:t xml:space="preserve">During the pre-production phase, the Film Director will collaborate with local teams to develop the project’s creative vision. Researchers will document:</w:t>
      </w:r>
    </w:p>
    <w:p>
      <w:pPr>
        <w:numPr>
          <w:ilvl w:val="0"/>
          <w:numId w:val="1004"/>
        </w:numPr>
        <w:pStyle w:val="Compact"/>
      </w:pPr>
      <w:r>
        <w:t xml:space="preserve">Script development and adaptation for the Japan Osaka context.</w:t>
      </w:r>
    </w:p>
    <w:p>
      <w:pPr>
        <w:numPr>
          <w:ilvl w:val="0"/>
          <w:numId w:val="1004"/>
        </w:numPr>
        <w:pStyle w:val="Compact"/>
      </w:pPr>
      <w:r>
        <w:t xml:space="preserve">Location scouting processes and interactions with local authorities.</w:t>
      </w:r>
    </w:p>
    <w:p>
      <w:pPr>
        <w:numPr>
          <w:ilvl w:val="0"/>
          <w:numId w:val="1004"/>
        </w:numPr>
        <w:pStyle w:val="Compact"/>
      </w:pPr>
      <w:r>
        <w:t xml:space="preserve">Casting decisions and cultural considerations in selecting talent.</w:t>
      </w:r>
    </w:p>
    <w:bookmarkEnd w:id="26"/>
    <w:bookmarkStart w:id="27" w:name="production-phase"/>
    <w:p>
      <w:pPr>
        <w:pStyle w:val="Heading3"/>
      </w:pPr>
      <w:r>
        <w:t xml:space="preserve">4.2 Production Phase</w:t>
      </w:r>
    </w:p>
    <w:p>
      <w:pPr>
        <w:pStyle w:val="FirstParagraph"/>
      </w:pPr>
      <w:r>
        <w:t xml:space="preserve">On-set observations will focus on the Film Director’s leadership style, problem-solving abilities, and communication with the crew. Key areas of interest include:</w:t>
      </w:r>
    </w:p>
    <w:p>
      <w:pPr>
        <w:numPr>
          <w:ilvl w:val="0"/>
          <w:numId w:val="1005"/>
        </w:numPr>
        <w:pStyle w:val="Compact"/>
      </w:pPr>
      <w:r>
        <w:t xml:space="preserve">Management of language barriers and use of interpreters.</w:t>
      </w:r>
    </w:p>
    <w:p>
      <w:pPr>
        <w:numPr>
          <w:ilvl w:val="0"/>
          <w:numId w:val="1005"/>
        </w:numPr>
        <w:pStyle w:val="Compact"/>
      </w:pPr>
      <w:r>
        <w:t xml:space="preserve">Adaptation to local filming regulations and customs in Japan Osaka.</w:t>
      </w:r>
    </w:p>
    <w:p>
      <w:pPr>
        <w:numPr>
          <w:ilvl w:val="0"/>
          <w:numId w:val="1005"/>
        </w:numPr>
        <w:pStyle w:val="Compact"/>
      </w:pPr>
      <w:r>
        <w:t xml:space="preserve">Real-time creative adjustments based on environmental or logistical constraints.</w:t>
      </w:r>
    </w:p>
    <w:bookmarkEnd w:id="27"/>
    <w:bookmarkStart w:id="28" w:name="post-production-phase"/>
    <w:p>
      <w:pPr>
        <w:pStyle w:val="Heading3"/>
      </w:pPr>
      <w:r>
        <w:t xml:space="preserve">4.3 Post-Production Phase</w:t>
      </w:r>
    </w:p>
    <w:p>
      <w:pPr>
        <w:pStyle w:val="FirstParagraph"/>
      </w:pPr>
      <w:r>
        <w:t xml:space="preserve">In the post-production phase, researchers will analyze how the Film Director collaborates with editors, sound designers, and visual effects artists. Attention will be given to:</w:t>
      </w:r>
    </w:p>
    <w:p>
      <w:pPr>
        <w:numPr>
          <w:ilvl w:val="0"/>
          <w:numId w:val="1006"/>
        </w:numPr>
        <w:pStyle w:val="Compact"/>
      </w:pPr>
      <w:r>
        <w:t xml:space="preserve">Integration of local cultural elements into the final product.</w:t>
      </w:r>
    </w:p>
    <w:p>
      <w:pPr>
        <w:numPr>
          <w:ilvl w:val="0"/>
          <w:numId w:val="1006"/>
        </w:numPr>
        <w:pStyle w:val="Compact"/>
      </w:pPr>
      <w:r>
        <w:t xml:space="preserve">Feedback loops with participants and stakeholders.</w:t>
      </w:r>
    </w:p>
    <w:p>
      <w:pPr>
        <w:numPr>
          <w:ilvl w:val="0"/>
          <w:numId w:val="1006"/>
        </w:numPr>
        <w:pStyle w:val="Compact"/>
      </w:pPr>
      <w:r>
        <w:t xml:space="preserve">Final creative decisions and their alignment with the initial vision.</w:t>
      </w:r>
    </w:p>
    <w:bookmarkEnd w:id="28"/>
    <w:bookmarkEnd w:id="29"/>
    <w:bookmarkStart w:id="30" w:name="ethical-considerations"/>
    <w:p>
      <w:pPr>
        <w:pStyle w:val="Heading2"/>
      </w:pPr>
      <w:r>
        <w:t xml:space="preserve">5. Ethical Considerations</w:t>
      </w:r>
    </w:p>
    <w:p>
      <w:pPr>
        <w:pStyle w:val="FirstParagraph"/>
      </w:pPr>
      <w:r>
        <w:t xml:space="preserve">All participants will provide informed consent before joining the study. Confidentiality will be maintained by anonymizing data and securing recordings. The experiment adheres to ethical guidelines for research involving human subjects, ensuring respect for cultural norms and individual rights in Japan Osaka.</w:t>
      </w:r>
    </w:p>
    <w:bookmarkEnd w:id="30"/>
    <w:bookmarkStart w:id="31" w:name="expected-outcomes"/>
    <w:p>
      <w:pPr>
        <w:pStyle w:val="Heading2"/>
      </w:pPr>
      <w:r>
        <w:t xml:space="preserve">6. Expected Outcomes</w:t>
      </w:r>
    </w:p>
    <w:p>
      <w:pPr>
        <w:pStyle w:val="FirstParagraph"/>
      </w:pPr>
      <w:r>
        <w:t xml:space="preserve">This experiment aims to produce actionable insights into the role of a Film Director in Japan Osaka. Expected outcomes include:</w:t>
      </w:r>
    </w:p>
    <w:p>
      <w:pPr>
        <w:numPr>
          <w:ilvl w:val="0"/>
          <w:numId w:val="1007"/>
        </w:numPr>
        <w:pStyle w:val="Compact"/>
      </w:pPr>
      <w:r>
        <w:t xml:space="preserve">A detailed case study of the Film Director’s workflow and challenges.</w:t>
      </w:r>
    </w:p>
    <w:p>
      <w:pPr>
        <w:numPr>
          <w:ilvl w:val="0"/>
          <w:numId w:val="1007"/>
        </w:numPr>
        <w:pStyle w:val="Compact"/>
      </w:pPr>
      <w:r>
        <w:t xml:space="preserve">Recommendations for improving cross-cultural collaboration in film production.</w:t>
      </w:r>
    </w:p>
    <w:p>
      <w:pPr>
        <w:numPr>
          <w:ilvl w:val="0"/>
          <w:numId w:val="1007"/>
        </w:numPr>
        <w:pStyle w:val="Compact"/>
      </w:pPr>
      <w:r>
        <w:t xml:space="preserve">Identification of best practices for navigating Japan Osaka’s unique cinematic landscape.</w:t>
      </w:r>
    </w:p>
    <w:bookmarkEnd w:id="31"/>
    <w:bookmarkStart w:id="32" w:name="conclusion"/>
    <w:p>
      <w:pPr>
        <w:pStyle w:val="Heading2"/>
      </w:pPr>
      <w:r>
        <w:t xml:space="preserve">7. Conclusion</w:t>
      </w:r>
    </w:p>
    <w:p>
      <w:pPr>
        <w:pStyle w:val="FirstParagraph"/>
      </w:pPr>
      <w:r>
        <w:t xml:space="preserve">This Experiment Protocol provides a structured framework for studying the role of a Film Director in Japan Osaka. By combining rigorous methodology with cultural sensitivity, the study seeks to advance understanding of international film production and contribute to the global knowledge base on cinematic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Japan Osaka</dc:title>
  <dc:creator/>
  <dc:language>en</dc:language>
  <cp:keywords/>
  <dcterms:created xsi:type="dcterms:W3CDTF">2026-10-10T05:11:51Z</dcterms:created>
  <dcterms:modified xsi:type="dcterms:W3CDTF">2026-10-10T05:11:51Z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