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Kuwait</w:t>
      </w:r>
      <w:r>
        <w:t xml:space="preserve"> </w:t>
      </w:r>
      <w:r>
        <w:t xml:space="preserve">City</w:t>
      </w:r>
    </w:p>
    <w:bookmarkStart w:id="20" w:name="X035d2d9813db739c67a9ce02dba2dd2e4e0b0f1"/>
    <w:p>
      <w:pPr>
        <w:pStyle w:val="Heading1"/>
      </w:pPr>
      <w:r>
        <w:t xml:space="preserve">Experiment Protocol: Film Director in Kuwait City</w:t>
      </w:r>
    </w:p>
    <w:p>
      <w:pPr>
        <w:pStyle w:val="FirstParagraph"/>
      </w:pPr>
      <w:r>
        <w:rPr>
          <w:bCs/>
          <w:b/>
        </w:rPr>
        <w:t xml:space="preserve">Document ID:</w:t>
      </w:r>
      <w:r>
        <w:t xml:space="preserve"> </w:t>
      </w:r>
      <w:r>
        <w:t xml:space="preserve">EP-KW-FD-2024-001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Kuwait City, Kuwait</w:t>
      </w:r>
    </w:p>
    <w:p>
      <w:pPr>
        <w:pStyle w:val="BodyText"/>
      </w:pPr>
      <w:r>
        <w:rPr>
          <w:bCs/>
          <w:b/>
        </w:rPr>
        <w:t xml:space="preserve">Subject:</w:t>
      </w:r>
      <w:r>
        <w:t xml:space="preserve"> </w:t>
      </w:r>
      <w:r>
        <w:t xml:space="preserve">Film Director</w:t>
      </w:r>
    </w:p>
    <w:bookmarkEnd w:id="20"/>
    <w:bookmarkStart w:id="21" w:name="introduction-and-objective"/>
    <w:p>
      <w:pPr>
        <w:pStyle w:val="Heading2"/>
      </w:pPr>
      <w:r>
        <w:t xml:space="preserve">1. Introduction and Objective</w:t>
      </w:r>
    </w:p>
    <w:p>
      <w:pPr>
        <w:pStyle w:val="FirstParagraph"/>
      </w:pPr>
      <w:r>
        <w:t xml:space="preserve">This Experiment Protocol outlines the structured methodology for evaluating the creative, technical, and logistical capabilities of a Film Director operating within the unique cultural and environmental context of Kuwait City. The primary objective is to assess the director's ability to navigate the specific challenges of the Kuwaiti film industry, including regulatory compliance, cultural sensitivity, and environmental conditions.</w:t>
      </w:r>
    </w:p>
    <w:p>
      <w:pPr>
        <w:pStyle w:val="BodyText"/>
      </w:pPr>
      <w:r>
        <w:t xml:space="preserve">The experiment aims to determine if the Film Director can effectively translate a creative vision into a tangible product while adhering to the strict guidelines of the Kuwait Film Commission and respecting local traditions.</w:t>
      </w:r>
    </w:p>
    <w:bookmarkEnd w:id="21"/>
    <w:bookmarkStart w:id="22" w:name="scope-and-context"/>
    <w:p>
      <w:pPr>
        <w:pStyle w:val="Heading2"/>
      </w:pPr>
      <w:r>
        <w:t xml:space="preserve">2. Scope and Context</w:t>
      </w:r>
    </w:p>
    <w:p>
      <w:pPr>
        <w:pStyle w:val="FirstParagraph"/>
      </w:pPr>
      <w:r>
        <w:t xml:space="preserve">The scope of this experiment is limited to the production of a short-form narrative film (duration: 5-10 minutes). The setting is strictly Kuwait City, utilizing iconic locations such as the Kuwait Towers, the Souq Al-Mubarakiya, or the modern skyline of the Financial Center. The Film Director must demonstrate proficiency in managing a crew within the local labor market and utilizing available local resources.</w:t>
      </w:r>
    </w:p>
    <w:p>
      <w:pPr>
        <w:pStyle w:val="BodyText"/>
      </w:pPr>
      <w:r>
        <w:rPr>
          <w:bCs/>
          <w:b/>
        </w:rPr>
        <w:t xml:space="preserve">Key Constraint:</w:t>
      </w:r>
      <w:r>
        <w:t xml:space="preserve"> </w:t>
      </w:r>
      <w:r>
        <w:t xml:space="preserve">All activities must comply with the laws of the State of Kuwait and the regulations set forth by the Ministry of Information.</w:t>
      </w:r>
    </w:p>
    <w:bookmarkEnd w:id="22"/>
    <w:bookmarkStart w:id="27" w:name="methodology"/>
    <w:p>
      <w:pPr>
        <w:pStyle w:val="Heading2"/>
      </w:pPr>
      <w:r>
        <w:t xml:space="preserve">3. Methodology</w:t>
      </w:r>
    </w:p>
    <w:bookmarkStart w:id="23" w:name="Xe578647a4f4e017211d687a6875f81f1c744e85"/>
    <w:p>
      <w:pPr>
        <w:pStyle w:val="Heading3"/>
      </w:pPr>
      <w:r>
        <w:t xml:space="preserve">3.1 Phase I: Pre-Production and Script Development</w:t>
      </w:r>
    </w:p>
    <w:p>
      <w:pPr>
        <w:pStyle w:val="FirstParagraph"/>
      </w:pPr>
      <w:r>
        <w:t xml:space="preserve">The Film Director is required to submit a script that reflects a nuanced understanding of Kuwaiti society. The narrative must avoid cultural appropriation and ensure accurate representation of local dialects and customs. The director must secure all necessary permits from the Kuwait Film Commission before any location scouting begins. This phase tests the director's administrative competence and cultural intelligence.</w:t>
      </w:r>
    </w:p>
    <w:bookmarkEnd w:id="23"/>
    <w:bookmarkStart w:id="24" w:name="phase-ii-location-scouting-and-logistics"/>
    <w:p>
      <w:pPr>
        <w:pStyle w:val="Heading3"/>
      </w:pPr>
      <w:r>
        <w:t xml:space="preserve">3.2 Phase II: Location Scouting and Logistics</w:t>
      </w:r>
    </w:p>
    <w:p>
      <w:pPr>
        <w:pStyle w:val="FirstParagraph"/>
      </w:pPr>
      <w:r>
        <w:t xml:space="preserve">The director must identify and secure filming locations in Kuwait City. This involves navigating the complex bureaucracy of public spaces. The experiment evaluates the director's ability to plan for environmental factors, specifically the extreme heat and humidity typical of the region, which can impact equipment and crew performance. Contingency plans for sandstorms or power outages must be documented.</w:t>
      </w:r>
    </w:p>
    <w:bookmarkEnd w:id="24"/>
    <w:bookmarkStart w:id="25" w:name="phase-iii-production-execution"/>
    <w:p>
      <w:pPr>
        <w:pStyle w:val="Heading3"/>
      </w:pPr>
      <w:r>
        <w:t xml:space="preserve">3.3 Phase III: Production Execution</w:t>
      </w:r>
    </w:p>
    <w:p>
      <w:pPr>
        <w:pStyle w:val="FirstParagraph"/>
      </w:pPr>
      <w:r>
        <w:t xml:space="preserve">During the shooting phase, the Film Director will be observed managing a mixed crew of local and international talent. The protocol requires the director to maintain a professional set environment that respects Islamic prayer times and local working hours. The director's ability to communicate effectively with the crew, utilizing both English and Arabic as necessary, will be a critical metric of success.</w:t>
      </w:r>
    </w:p>
    <w:bookmarkEnd w:id="25"/>
    <w:bookmarkStart w:id="26" w:name="phase-iv-post-production-and-review"/>
    <w:p>
      <w:pPr>
        <w:pStyle w:val="Heading3"/>
      </w:pPr>
      <w:r>
        <w:t xml:space="preserve">3.4 Phase IV: Post-Production and Review</w:t>
      </w:r>
    </w:p>
    <w:p>
      <w:pPr>
        <w:pStyle w:val="FirstParagraph"/>
      </w:pPr>
      <w:r>
        <w:t xml:space="preserve">The final cut must undergo a review process to ensure it meets the artistic standards set at the beginning of the experiment. The Film Director must demonstrate the ability to edit footage captured in challenging lighting conditions common in Kuwait City, such as harsh midday sun or low-light desert scenes.</w:t>
      </w:r>
    </w:p>
    <w:bookmarkEnd w:id="26"/>
    <w:bookmarkEnd w:id="27"/>
    <w:bookmarkStart w:id="28" w:name="evaluation-criteria"/>
    <w:p>
      <w:pPr>
        <w:pStyle w:val="Heading2"/>
      </w:pPr>
      <w:r>
        <w:t xml:space="preserve">4. Evaluation Criteria</w:t>
      </w:r>
    </w:p>
    <w:p>
      <w:pPr>
        <w:pStyle w:val="FirstParagraph"/>
      </w:pPr>
      <w:r>
        <w:t xml:space="preserve">The performance of the Film Director will be assessed based on the following criteria:</w:t>
      </w:r>
    </w:p>
    <w:p>
      <w:pPr>
        <w:numPr>
          <w:ilvl w:val="0"/>
          <w:numId w:val="1001"/>
        </w:numPr>
        <w:pStyle w:val="Compact"/>
      </w:pPr>
      <w:r>
        <w:rPr>
          <w:bCs/>
          <w:b/>
        </w:rPr>
        <w:t xml:space="preserve">Cultural Adherence:</w:t>
      </w:r>
      <w:r>
        <w:t xml:space="preserve"> </w:t>
      </w:r>
      <w:r>
        <w:t xml:space="preserve">Did the director respect local norms and regulations?</w:t>
      </w:r>
    </w:p>
    <w:p>
      <w:pPr>
        <w:numPr>
          <w:ilvl w:val="0"/>
          <w:numId w:val="1001"/>
        </w:numPr>
        <w:pStyle w:val="Compact"/>
      </w:pPr>
      <w:r>
        <w:rPr>
          <w:bCs/>
          <w:b/>
        </w:rPr>
        <w:t xml:space="preserve">Technical Proficiency:</w:t>
      </w:r>
      <w:r>
        <w:t xml:space="preserve"> </w:t>
      </w:r>
      <w:r>
        <w:t xml:space="preserve">Was the visual quality maintained despite environmental challenges?</w:t>
      </w:r>
    </w:p>
    <w:p>
      <w:pPr>
        <w:numPr>
          <w:ilvl w:val="0"/>
          <w:numId w:val="1001"/>
        </w:numPr>
        <w:pStyle w:val="Compact"/>
      </w:pPr>
      <w:r>
        <w:rPr>
          <w:bCs/>
          <w:b/>
        </w:rPr>
        <w:t xml:space="preserve">Leadership:</w:t>
      </w:r>
      <w:r>
        <w:t xml:space="preserve"> </w:t>
      </w:r>
      <w:r>
        <w:t xml:space="preserve">How effectively did the director manage the crew and stakeholders?</w:t>
      </w:r>
    </w:p>
    <w:p>
      <w:pPr>
        <w:numPr>
          <w:ilvl w:val="0"/>
          <w:numId w:val="1001"/>
        </w:numPr>
        <w:pStyle w:val="Compact"/>
      </w:pPr>
      <w:r>
        <w:rPr>
          <w:bCs/>
          <w:b/>
        </w:rPr>
        <w:t xml:space="preserve">Creative Vision:</w:t>
      </w:r>
      <w:r>
        <w:t xml:space="preserve"> </w:t>
      </w:r>
      <w:r>
        <w:t xml:space="preserve">Was the final product aligned with the initial concept?</w:t>
      </w:r>
    </w:p>
    <w:bookmarkEnd w:id="28"/>
    <w:bookmarkStart w:id="29" w:name="risk-management"/>
    <w:p>
      <w:pPr>
        <w:pStyle w:val="Heading2"/>
      </w:pPr>
      <w:r>
        <w:t xml:space="preserve">5. Risk Management</w:t>
      </w:r>
    </w:p>
    <w:p>
      <w:pPr>
        <w:pStyle w:val="FirstParagraph"/>
      </w:pPr>
      <w:r>
        <w:t xml:space="preserve">Given the location in Kuwait City, specific risks must be mitigated. These include heat exhaustion for the crew, equipment damage due to sand, and potential legal issues if permits are not strictly followed. The Film Director is responsible for implementing safety protocols and ensuring all cast and crew are insured according to Kuwaiti labor laws.</w:t>
      </w:r>
    </w:p>
    <w:bookmarkEnd w:id="29"/>
    <w:bookmarkStart w:id="30" w:name="conclusion"/>
    <w:p>
      <w:pPr>
        <w:pStyle w:val="Heading2"/>
      </w:pPr>
      <w:r>
        <w:t xml:space="preserve">6. Conclusion</w:t>
      </w:r>
    </w:p>
    <w:p>
      <w:pPr>
        <w:pStyle w:val="FirstParagraph"/>
      </w:pPr>
      <w:r>
        <w:t xml:space="preserve">This Experiment Protocol serves as a comprehensive guide for testing the viability and skill of a Film Director in the Kuwaiti market. By adhering to these steps, we ensure a fair and thorough evaluation of the director's capabilities in a real-world setting.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Kuwait City</dc:title>
  <dc:creator/>
  <dc:language>en</dc:language>
  <cp:keywords/>
  <dcterms:created xsi:type="dcterms:W3CDTF">2026-10-10T04:24:13Z</dcterms:created>
  <dcterms:modified xsi:type="dcterms:W3CDTF">2026-10-10T04:24:13Z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