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Mexico</w:t>
      </w:r>
      <w:r>
        <w:t xml:space="preserve"> </w:t>
      </w:r>
      <w:r>
        <w:t xml:space="preserve">City</w:t>
      </w:r>
    </w:p>
    <w:bookmarkStart w:id="20" w:name="Xd30e1164af735efa20e23c66862e99d7bd3e12f"/>
    <w:p>
      <w:pPr>
        <w:pStyle w:val="Heading1"/>
      </w:pPr>
      <w:r>
        <w:t xml:space="preserve">Experiment Protocol: Creative Direction and Narrative Construction</w:t>
      </w:r>
    </w:p>
    <w:p>
      <w:pPr>
        <w:pStyle w:val="FirstParagraph"/>
      </w:pPr>
      <w:r>
        <w:rPr>
          <w:bCs/>
          <w:b/>
        </w:rPr>
        <w:t xml:space="preserve">Subject:</w:t>
      </w:r>
      <w:r>
        <w:t xml:space="preserve"> </w:t>
      </w:r>
      <w:r>
        <w:t xml:space="preserve">Film Director</w:t>
      </w:r>
    </w:p>
    <w:p>
      <w:pPr>
        <w:pStyle w:val="BodyText"/>
      </w:pPr>
      <w:r>
        <w:rPr>
          <w:bCs/>
          <w:b/>
        </w:rPr>
        <w:t xml:space="preserve">Location:</w:t>
      </w:r>
      <w:r>
        <w:t xml:space="preserve"> </w:t>
      </w:r>
      <w:r>
        <w:t xml:space="preserve">Mexico City, Mexico</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systematic approach required for a Film Director operating within the unique cultural, logistical, and aesthetic landscape of Mexico City. The primary objective is to define the operational parameters, creative methodologies, and safety standards necessary to execute a cinematic project in this specific urban environment. Mexico City, with its dense population, rich history, and vibrant street life, presents both unparalleled opportunities for visual storytelling and significant logistical challenges. This protocol ensures that the Film Director maintains artistic integrity while adhering to local regulations and ethical standards.</w:t>
      </w:r>
    </w:p>
    <w:bookmarkEnd w:id="21"/>
    <w:bookmarkStart w:id="22" w:name="scope-of-experiment"/>
    <w:p>
      <w:pPr>
        <w:pStyle w:val="Heading2"/>
      </w:pPr>
      <w:r>
        <w:t xml:space="preserve">2. Scope of Experiment</w:t>
      </w:r>
    </w:p>
    <w:p>
      <w:pPr>
        <w:pStyle w:val="FirstParagraph"/>
      </w:pPr>
      <w:r>
        <w:t xml:space="preserve">The scope of this protocol covers the pre-production, production, and immediate post-production phases of a film shoot. It specifically addresses the role of the Film Director in managing crew dynamics, interacting with local communities, and utilizing the diverse geography of Mexico City. The experiment focuses on capturing authentic narratives that reflect the socio-cultural fabric of the city without resorting to stereotypes or exploitation.</w:t>
      </w:r>
    </w:p>
    <w:bookmarkEnd w:id="22"/>
    <w:bookmarkStart w:id="25" w:name="pre-production-phase"/>
    <w:p>
      <w:pPr>
        <w:pStyle w:val="Heading2"/>
      </w:pPr>
      <w:r>
        <w:t xml:space="preserve">3. Pre-Production Phase</w:t>
      </w:r>
    </w:p>
    <w:bookmarkStart w:id="23" w:name="location-scouting-and-analysis"/>
    <w:p>
      <w:pPr>
        <w:pStyle w:val="Heading3"/>
      </w:pPr>
      <w:r>
        <w:t xml:space="preserve">3.1 Location Scouting and Analysis</w:t>
      </w:r>
    </w:p>
    <w:p>
      <w:pPr>
        <w:pStyle w:val="FirstParagraph"/>
      </w:pPr>
      <w:r>
        <w:t xml:space="preserve">The Film Director must conduct extensive location scouting across various boroughs (alcaldías) of Mexico City. Key areas may include the historic center, Coyoacán, Roma Norte, and Iztapalapa. Each location offers distinct lighting conditions, architectural styles, and ambient sounds. The Director must assess:</w:t>
      </w:r>
    </w:p>
    <w:p>
      <w:pPr>
        <w:numPr>
          <w:ilvl w:val="0"/>
          <w:numId w:val="1001"/>
        </w:numPr>
        <w:pStyle w:val="Compact"/>
      </w:pPr>
      <w:r>
        <w:rPr>
          <w:bCs/>
          <w:b/>
        </w:rPr>
        <w:t xml:space="preserve">Visual Aesthetics:</w:t>
      </w:r>
      <w:r>
        <w:t xml:space="preserve"> </w:t>
      </w:r>
      <w:r>
        <w:t xml:space="preserve">How the location contributes to the narrative tone.</w:t>
      </w:r>
    </w:p>
    <w:p>
      <w:pPr>
        <w:numPr>
          <w:ilvl w:val="0"/>
          <w:numId w:val="1001"/>
        </w:numPr>
        <w:pStyle w:val="Compact"/>
      </w:pPr>
      <w:r>
        <w:rPr>
          <w:bCs/>
          <w:b/>
        </w:rPr>
        <w:t xml:space="preserve">Logistical Feasibility:</w:t>
      </w:r>
      <w:r>
        <w:t xml:space="preserve"> </w:t>
      </w:r>
      <w:r>
        <w:t xml:space="preserve">Accessibility for equipment and crew, considering traffic patterns and public transportation hubs.</w:t>
      </w:r>
    </w:p>
    <w:p>
      <w:pPr>
        <w:numPr>
          <w:ilvl w:val="0"/>
          <w:numId w:val="1001"/>
        </w:numPr>
        <w:pStyle w:val="Compact"/>
      </w:pPr>
      <w:r>
        <w:rPr>
          <w:bCs/>
          <w:b/>
        </w:rPr>
        <w:t xml:space="preserve">Permitting Requirements:</w:t>
      </w:r>
      <w:r>
        <w:t xml:space="preserve"> </w:t>
      </w:r>
      <w:r>
        <w:t xml:space="preserve">Compliance with local authorities, including the Secretaría de Cultura and municipal regulations.</w:t>
      </w:r>
    </w:p>
    <w:bookmarkEnd w:id="23"/>
    <w:bookmarkStart w:id="24" w:name="Xce7df73030eb969676c205b7bb16c72ba9f3958"/>
    <w:p>
      <w:pPr>
        <w:pStyle w:val="Heading3"/>
      </w:pPr>
      <w:r>
        <w:t xml:space="preserve">3.2 Cultural Sensitivity and Community Engagement</w:t>
      </w:r>
    </w:p>
    <w:p>
      <w:pPr>
        <w:pStyle w:val="FirstParagraph"/>
      </w:pPr>
      <w:r>
        <w:t xml:space="preserve">Given the cultural richness of Mexico City, the Film Director must engage with local communities to ensure respectful representation. This involves:</w:t>
      </w:r>
    </w:p>
    <w:p>
      <w:pPr>
        <w:numPr>
          <w:ilvl w:val="0"/>
          <w:numId w:val="1002"/>
        </w:numPr>
        <w:pStyle w:val="Compact"/>
      </w:pPr>
      <w:r>
        <w:t xml:space="preserve">Consulting with local historians or cultural experts.</w:t>
      </w:r>
    </w:p>
    <w:p>
      <w:pPr>
        <w:numPr>
          <w:ilvl w:val="0"/>
          <w:numId w:val="1002"/>
        </w:numPr>
        <w:pStyle w:val="Compact"/>
      </w:pPr>
      <w:r>
        <w:t xml:space="preserve">Holding community meetings to explain the project's goals.</w:t>
      </w:r>
    </w:p>
    <w:p>
      <w:pPr>
        <w:numPr>
          <w:ilvl w:val="0"/>
          <w:numId w:val="1002"/>
        </w:numPr>
        <w:pStyle w:val="Compact"/>
      </w:pPr>
      <w:r>
        <w:t xml:space="preserve">Ensuring that local actors and extras are treated fairly and compensated appropriately.</w:t>
      </w:r>
    </w:p>
    <w:bookmarkEnd w:id="24"/>
    <w:bookmarkEnd w:id="25"/>
    <w:bookmarkStart w:id="28" w:name="production-phase"/>
    <w:p>
      <w:pPr>
        <w:pStyle w:val="Heading2"/>
      </w:pPr>
      <w:r>
        <w:t xml:space="preserve">4. Production Phase</w:t>
      </w:r>
    </w:p>
    <w:bookmarkStart w:id="26" w:name="on-set-management"/>
    <w:p>
      <w:pPr>
        <w:pStyle w:val="Heading3"/>
      </w:pPr>
      <w:r>
        <w:t xml:space="preserve">4.1 On-Set Management</w:t>
      </w:r>
    </w:p>
    <w:p>
      <w:pPr>
        <w:pStyle w:val="FirstParagraph"/>
      </w:pPr>
      <w:r>
        <w:t xml:space="preserve">The Film Director is responsible for maintaining a safe and efficient working environment on set. In Mexico City, this includes:</w:t>
      </w:r>
    </w:p>
    <w:p>
      <w:pPr>
        <w:numPr>
          <w:ilvl w:val="0"/>
          <w:numId w:val="1003"/>
        </w:numPr>
        <w:pStyle w:val="Compact"/>
      </w:pPr>
      <w:r>
        <w:rPr>
          <w:bCs/>
          <w:b/>
        </w:rPr>
        <w:t xml:space="preserve">Safety Protocols:</w:t>
      </w:r>
      <w:r>
        <w:t xml:space="preserve"> </w:t>
      </w:r>
      <w:r>
        <w:t xml:space="preserve">Implementing measures to protect crew and cast from environmental hazards, such as air quality issues or extreme weather conditions.</w:t>
      </w:r>
    </w:p>
    <w:p>
      <w:pPr>
        <w:numPr>
          <w:ilvl w:val="0"/>
          <w:numId w:val="1003"/>
        </w:numPr>
        <w:pStyle w:val="Compact"/>
      </w:pPr>
      <w:r>
        <w:rPr>
          <w:bCs/>
          <w:b/>
        </w:rPr>
        <w:t xml:space="preserve">Communication:</w:t>
      </w:r>
      <w:r>
        <w:t xml:space="preserve"> </w:t>
      </w:r>
      <w:r>
        <w:t xml:space="preserve">Ensuring clear communication among all team members, many of whom may speak Spanish as their primary language. The Director should be proficient in Spanish or have a reliable translator.</w:t>
      </w:r>
    </w:p>
    <w:p>
      <w:pPr>
        <w:numPr>
          <w:ilvl w:val="0"/>
          <w:numId w:val="1003"/>
        </w:numPr>
        <w:pStyle w:val="Compact"/>
      </w:pPr>
      <w:r>
        <w:rPr>
          <w:bCs/>
          <w:b/>
        </w:rPr>
        <w:t xml:space="preserve">Schedule Adherence:</w:t>
      </w:r>
      <w:r>
        <w:t xml:space="preserve"> </w:t>
      </w:r>
      <w:r>
        <w:t xml:space="preserve">Managing time effectively to minimize disruptions to local residents and businesses.</w:t>
      </w:r>
    </w:p>
    <w:bookmarkEnd w:id="26"/>
    <w:bookmarkStart w:id="27" w:name="creative-execution"/>
    <w:p>
      <w:pPr>
        <w:pStyle w:val="Heading3"/>
      </w:pPr>
      <w:r>
        <w:t xml:space="preserve">4.2 Creative Execution</w:t>
      </w:r>
    </w:p>
    <w:p>
      <w:pPr>
        <w:pStyle w:val="FirstParagraph"/>
      </w:pPr>
      <w:r>
        <w:t xml:space="preserve">The Film Director must leverage the unique characteristics of Mexico City to enhance the film's visual and narrative impact. This includes:</w:t>
      </w:r>
    </w:p>
    <w:p>
      <w:pPr>
        <w:numPr>
          <w:ilvl w:val="0"/>
          <w:numId w:val="1004"/>
        </w:numPr>
        <w:pStyle w:val="Compact"/>
      </w:pPr>
      <w:r>
        <w:rPr>
          <w:bCs/>
          <w:b/>
        </w:rPr>
        <w:t xml:space="preserve">Use of Natural Light:</w:t>
      </w:r>
      <w:r>
        <w:t xml:space="preserve"> </w:t>
      </w:r>
      <w:r>
        <w:t xml:space="preserve">Taking advantage of the city's high altitude and clear skies for optimal lighting conditions.</w:t>
      </w:r>
    </w:p>
    <w:p>
      <w:pPr>
        <w:numPr>
          <w:ilvl w:val="0"/>
          <w:numId w:val="1004"/>
        </w:numPr>
        <w:pStyle w:val="Compact"/>
      </w:pPr>
      <w:r>
        <w:rPr>
          <w:bCs/>
          <w:b/>
        </w:rPr>
        <w:t xml:space="preserve">Incorporation of Local Elements:</w:t>
      </w:r>
      <w:r>
        <w:t xml:space="preserve"> </w:t>
      </w:r>
      <w:r>
        <w:t xml:space="preserve">Integrating local music, food, and traditions into the storyline to create an authentic atmosphere.</w:t>
      </w:r>
    </w:p>
    <w:p>
      <w:pPr>
        <w:numPr>
          <w:ilvl w:val="0"/>
          <w:numId w:val="1004"/>
        </w:numPr>
        <w:pStyle w:val="Compact"/>
      </w:pPr>
      <w:r>
        <w:rPr>
          <w:bCs/>
          <w:b/>
        </w:rPr>
        <w:t xml:space="preserve">Dynamic Camera Work:</w:t>
      </w:r>
      <w:r>
        <w:t xml:space="preserve"> </w:t>
      </w:r>
      <w:r>
        <w:t xml:space="preserve">Utilizing handheld cameras or drones to capture the bustling energy of the city's streets and markets.</w:t>
      </w:r>
    </w:p>
    <w:bookmarkEnd w:id="27"/>
    <w:bookmarkEnd w:id="28"/>
    <w:bookmarkStart w:id="30" w:name="post-production-phase"/>
    <w:p>
      <w:pPr>
        <w:pStyle w:val="Heading2"/>
      </w:pPr>
      <w:r>
        <w:t xml:space="preserve">5. Post-Production Phase</w:t>
      </w:r>
    </w:p>
    <w:bookmarkStart w:id="29" w:name="editing-and-sound-design"/>
    <w:p>
      <w:pPr>
        <w:pStyle w:val="Heading3"/>
      </w:pPr>
      <w:r>
        <w:t xml:space="preserve">5.1 Editing and Sound Design</w:t>
      </w:r>
    </w:p>
    <w:p>
      <w:pPr>
        <w:pStyle w:val="FirstParagraph"/>
      </w:pPr>
      <w:r>
        <w:t xml:space="preserve">During post-production, the Film Director must work closely with editors and sound designers to refine the film's narrative. Key considerations include:</w:t>
      </w:r>
    </w:p>
    <w:p>
      <w:pPr>
        <w:numPr>
          <w:ilvl w:val="0"/>
          <w:numId w:val="1005"/>
        </w:numPr>
        <w:pStyle w:val="Compact"/>
      </w:pPr>
      <w:r>
        <w:rPr>
          <w:bCs/>
          <w:b/>
        </w:rPr>
        <w:t xml:space="preserve">Soundscapes:</w:t>
      </w:r>
      <w:r>
        <w:t xml:space="preserve"> </w:t>
      </w:r>
      <w:r>
        <w:t xml:space="preserve">Incorporating ambient sounds from Mexico City, such as street vendors, traffic, and music, to enhance realism.</w:t>
      </w:r>
    </w:p>
    <w:p>
      <w:pPr>
        <w:numPr>
          <w:ilvl w:val="0"/>
          <w:numId w:val="1005"/>
        </w:numPr>
        <w:pStyle w:val="Compact"/>
      </w:pPr>
      <w:r>
        <w:rPr>
          <w:bCs/>
          <w:b/>
        </w:rPr>
        <w:t xml:space="preserve">Color Grading:</w:t>
      </w:r>
      <w:r>
        <w:t xml:space="preserve"> </w:t>
      </w:r>
      <w:r>
        <w:t xml:space="preserve">Adjusting colors to reflect the vibrant hues of the city's architecture and landscapes.</w:t>
      </w:r>
    </w:p>
    <w:p>
      <w:pPr>
        <w:numPr>
          <w:ilvl w:val="0"/>
          <w:numId w:val="1005"/>
        </w:numPr>
        <w:pStyle w:val="Compact"/>
      </w:pPr>
      <w:r>
        <w:rPr>
          <w:bCs/>
          <w:b/>
        </w:rPr>
        <w:t xml:space="preserve">Narrative Cohesion:</w:t>
      </w:r>
      <w:r>
        <w:t xml:space="preserve"> </w:t>
      </w:r>
      <w:r>
        <w:t xml:space="preserve">Ensuring that the final cut aligns with the initial creative vision and respects the cultural context of the story.</w:t>
      </w:r>
    </w:p>
    <w:bookmarkEnd w:id="29"/>
    <w:bookmarkEnd w:id="30"/>
    <w:bookmarkStart w:id="31" w:name="ethical-considerations"/>
    <w:p>
      <w:pPr>
        <w:pStyle w:val="Heading2"/>
      </w:pPr>
      <w:r>
        <w:t xml:space="preserve">6. Ethical Considerations</w:t>
      </w:r>
    </w:p>
    <w:p>
      <w:pPr>
        <w:pStyle w:val="FirstParagraph"/>
      </w:pPr>
      <w:r>
        <w:t xml:space="preserve">The Film Director must adhere to strict ethical guidelines throughout the experiment. This includes:</w:t>
      </w:r>
    </w:p>
    <w:p>
      <w:pPr>
        <w:numPr>
          <w:ilvl w:val="0"/>
          <w:numId w:val="1006"/>
        </w:numPr>
        <w:pStyle w:val="Compact"/>
      </w:pPr>
      <w:r>
        <w:rPr>
          <w:bCs/>
          <w:b/>
        </w:rPr>
        <w:t xml:space="preserve">Respect for Privacy:</w:t>
      </w:r>
      <w:r>
        <w:t xml:space="preserve"> </w:t>
      </w:r>
      <w:r>
        <w:t xml:space="preserve">Obtaining consent from individuals who appear in the film, especially in public spaces.</w:t>
      </w:r>
    </w:p>
    <w:p>
      <w:pPr>
        <w:numPr>
          <w:ilvl w:val="0"/>
          <w:numId w:val="1006"/>
        </w:numPr>
        <w:pStyle w:val="Compact"/>
      </w:pPr>
      <w:r>
        <w:rPr>
          <w:bCs/>
          <w:b/>
        </w:rPr>
        <w:t xml:space="preserve">Avoidance of Exploitation:</w:t>
      </w:r>
      <w:r>
        <w:t xml:space="preserve"> </w:t>
      </w:r>
      <w:r>
        <w:t xml:space="preserve">Ensuring that the film does not exploit vulnerable populations or perpetuate harmful stereotypes.</w:t>
      </w:r>
    </w:p>
    <w:p>
      <w:pPr>
        <w:numPr>
          <w:ilvl w:val="0"/>
          <w:numId w:val="1006"/>
        </w:numPr>
        <w:pStyle w:val="Compact"/>
      </w:pPr>
      <w:r>
        <w:rPr>
          <w:bCs/>
          <w:b/>
        </w:rPr>
        <w:t xml:space="preserve">Environmental Responsibility:</w:t>
      </w:r>
      <w:r>
        <w:t xml:space="preserve"> </w:t>
      </w:r>
      <w:r>
        <w:t xml:space="preserve">Minimizing the environmental impact of the production by using sustainable practices and disposing of waste properly.</w:t>
      </w:r>
    </w:p>
    <w:bookmarkEnd w:id="31"/>
    <w:bookmarkStart w:id="32" w:name="risk-management"/>
    <w:p>
      <w:pPr>
        <w:pStyle w:val="Heading2"/>
      </w:pPr>
      <w:r>
        <w:t xml:space="preserve">7. Risk Management</w:t>
      </w:r>
    </w:p>
    <w:p>
      <w:pPr>
        <w:pStyle w:val="FirstParagraph"/>
      </w:pPr>
      <w:r>
        <w:t xml:space="preserve">Operating in Mexico City involves certain risks that the Film Director must mitigate. These include:</w:t>
      </w:r>
    </w:p>
    <w:p>
      <w:pPr>
        <w:numPr>
          <w:ilvl w:val="0"/>
          <w:numId w:val="1007"/>
        </w:numPr>
        <w:pStyle w:val="Compact"/>
      </w:pPr>
      <w:r>
        <w:rPr>
          <w:bCs/>
          <w:b/>
        </w:rPr>
        <w:t xml:space="preserve">Security Concerns:</w:t>
      </w:r>
      <w:r>
        <w:t xml:space="preserve"> </w:t>
      </w:r>
      <w:r>
        <w:t xml:space="preserve">Implementing security measures to protect crew and equipment from theft or vandalism.</w:t>
      </w:r>
    </w:p>
    <w:p>
      <w:pPr>
        <w:numPr>
          <w:ilvl w:val="0"/>
          <w:numId w:val="1007"/>
        </w:numPr>
        <w:pStyle w:val="Compact"/>
      </w:pPr>
      <w:r>
        <w:rPr>
          <w:bCs/>
          <w:b/>
        </w:rPr>
        <w:t xml:space="preserve">Health and Safety:</w:t>
      </w:r>
      <w:r>
        <w:t xml:space="preserve"> </w:t>
      </w:r>
      <w:r>
        <w:t xml:space="preserve">Providing medical support and ensuring that all team members are aware of emergency procedures.</w:t>
      </w:r>
    </w:p>
    <w:p>
      <w:pPr>
        <w:numPr>
          <w:ilvl w:val="0"/>
          <w:numId w:val="1007"/>
        </w:numPr>
        <w:pStyle w:val="Compact"/>
      </w:pPr>
      <w:r>
        <w:rPr>
          <w:bCs/>
          <w:b/>
        </w:rPr>
        <w:t xml:space="preserve">Legal Compliance:</w:t>
      </w:r>
      <w:r>
        <w:t xml:space="preserve"> </w:t>
      </w:r>
      <w:r>
        <w:t xml:space="preserve">Ensuring that all permits and licenses are obtained and that the production complies with local laws and regulations.</w:t>
      </w:r>
    </w:p>
    <w:bookmarkEnd w:id="32"/>
    <w:bookmarkStart w:id="33" w:name="conclusion"/>
    <w:p>
      <w:pPr>
        <w:pStyle w:val="Heading2"/>
      </w:pPr>
      <w:r>
        <w:t xml:space="preserve">8. Conclusion</w:t>
      </w:r>
    </w:p>
    <w:p>
      <w:pPr>
        <w:pStyle w:val="FirstParagraph"/>
      </w:pPr>
      <w:r>
        <w:t xml:space="preserve">This Experiment Protocol provides a comprehensive framework for a Film Director working in Mexico City. By following these guidelines, the Director can create a film that is not only artistically compelling but also culturally respectful and logistically sound. The unique characteristics of Mexico City offer endless possibilities for storytelling, and this protocol ensures that these opportunities are realized in a responsible and effective manner.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Mexico City</dc:title>
  <dc:creator/>
  <dc:language>en</dc:language>
  <cp:keywords/>
  <dcterms:created xsi:type="dcterms:W3CDTF">2026-10-10T04:05:23Z</dcterms:created>
  <dcterms:modified xsi:type="dcterms:W3CDTF">2026-10-10T04:05:23Z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