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p>
      <w:pPr>
        <w:pStyle w:val="FirstParagraph"/>
      </w:pPr>
      <w:r>
        <w:rPr>
          <w:bCs/>
          <w:b/>
        </w:rPr>
        <w:t xml:space="preserve">Document ID:</w:t>
      </w:r>
      <w:r>
        <w:t xml:space="preserve"> </w:t>
      </w:r>
      <w:r>
        <w:t xml:space="preserve">EXP-PROT-MOW-2024-001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Moscow, Russia</w:t>
      </w:r>
    </w:p>
    <w:bookmarkStart w:id="32" w:name="Xc8b3e2286369f2743d095d8f4aa6814e839224b"/>
    <w:p>
      <w:pPr>
        <w:pStyle w:val="Heading1"/>
      </w:pPr>
      <w:r>
        <w:t xml:space="preserve">Experiment Protocol: Cognitive and Creative Dynamics of the Film Director in Russia Moscow</w:t>
      </w:r>
    </w:p>
    <w:p>
      <w:pPr>
        <w:pStyle w:val="FirstParagraph"/>
      </w:pPr>
      <w:r>
        <w:t xml:space="preserve">This document outlines the comprehensive Experiment Protocol designed to investigate the cognitive, aesthetic, and operational methodologies of the Film Director within the specific cultural and industrial context of Russia Moscow. The study aims to bridge the gap between classical Soviet cinematic theory and contemporary digital filmmaking practices, analyzing how the unique environment of Moscow influences the directorial vision.</w:t>
      </w:r>
    </w:p>
    <w:bookmarkStart w:id="20" w:name="introduction-and-background"/>
    <w:p>
      <w:pPr>
        <w:pStyle w:val="Heading2"/>
      </w:pPr>
      <w:r>
        <w:t xml:space="preserve">1. Introduction and Background</w:t>
      </w:r>
    </w:p>
    <w:p>
      <w:pPr>
        <w:pStyle w:val="FirstParagraph"/>
      </w:pPr>
      <w:r>
        <w:t xml:space="preserve">The role of the Film Director is traditionally viewed as the primary creative force behind a motion picture. However, the specific socio-political and historical landscape of Russia Moscow imposes distinct constraints and inspirations on this role. Moscow, as the cultural epicenter of the Russian Federation, possesses a rich cinematic heritage ranging from Eisenstein’s montage theory to the modern productions of Mosfilm. This Experiment Protocol seeks to quantify and qualify the decision-making processes of directors operating in this specific locale.</w:t>
      </w:r>
    </w:p>
    <w:p>
      <w:pPr>
        <w:pStyle w:val="BodyText"/>
      </w:pPr>
      <w:r>
        <w:t xml:space="preserve">The experiment is predicated on the hypothesis that the Film Director in Russia Moscow exhibits a unique cognitive load profile when navigating the intersection of artistic expression, state regulations, and the rapidly evolving technological infrastructure of the city. By isolating these variables, we can better understand the evolution of the directorial craft in this region.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map the cognitive workflow of the Film Director during pre-production, production, and post-production phases within Moscow.</w:t>
      </w:r>
    </w:p>
    <w:p>
      <w:pPr>
        <w:numPr>
          <w:ilvl w:val="0"/>
          <w:numId w:val="1001"/>
        </w:numPr>
        <w:pStyle w:val="Compact"/>
      </w:pPr>
      <w:r>
        <w:t xml:space="preserve">To analyze the impact of Moscow’s urban geography and architectural history on visual storytelling techniques employed by directors.</w:t>
      </w:r>
    </w:p>
    <w:p>
      <w:pPr>
        <w:numPr>
          <w:ilvl w:val="0"/>
          <w:numId w:val="1001"/>
        </w:numPr>
        <w:pStyle w:val="Compact"/>
      </w:pPr>
      <w:r>
        <w:t xml:space="preserve">To evaluate the influence of local regulatory frameworks and cultural expectations on the creative autonomy of the Film Director.</w:t>
      </w:r>
    </w:p>
    <w:p>
      <w:pPr>
        <w:numPr>
          <w:ilvl w:val="0"/>
          <w:numId w:val="1001"/>
        </w:numPr>
        <w:pStyle w:val="Compact"/>
      </w:pPr>
      <w:r>
        <w:t xml:space="preserve">To assess the integration of emerging technologies (AI, VR, high-end digital cinematography) by directors in Russia Moscow compared to global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longitudinal observation with psychometric testing. The experiment will be conducted over a period of twelve months, aligning with the typical production cycle of a feature film in Russia Moscow.</w:t>
      </w:r>
    </w:p>
    <w:bookmarkEnd w:id="22"/>
    <w:bookmarkStart w:id="23" w:name="participants"/>
    <w:p>
      <w:pPr>
        <w:pStyle w:val="Heading3"/>
      </w:pPr>
      <w:r>
        <w:t xml:space="preserve">3.2 Participants</w:t>
      </w:r>
    </w:p>
    <w:p>
      <w:pPr>
        <w:pStyle w:val="FirstParagraph"/>
      </w:pPr>
      <w:r>
        <w:t xml:space="preserve">The participant pool will consist of twenty (20) professional Film Directors currently residing and working in Moscow. Participants will be stratified into three groups:</w:t>
      </w:r>
    </w:p>
    <w:p>
      <w:pPr>
        <w:numPr>
          <w:ilvl w:val="0"/>
          <w:numId w:val="1002"/>
        </w:numPr>
        <w:pStyle w:val="Compact"/>
      </w:pPr>
      <w:r>
        <w:rPr>
          <w:bCs/>
          <w:b/>
        </w:rPr>
        <w:t xml:space="preserve">Established Veterans:</w:t>
      </w:r>
      <w:r>
        <w:t xml:space="preserve"> </w:t>
      </w:r>
      <w:r>
        <w:t xml:space="preserve">Directors with over 20 years of experience, deeply rooted in the post-Soviet cinematic tradition.</w:t>
      </w:r>
    </w:p>
    <w:p>
      <w:pPr>
        <w:numPr>
          <w:ilvl w:val="0"/>
          <w:numId w:val="1002"/>
        </w:numPr>
        <w:pStyle w:val="Compact"/>
      </w:pPr>
      <w:r>
        <w:rPr>
          <w:bCs/>
          <w:b/>
        </w:rPr>
        <w:t xml:space="preserve">Mid-Career Professionals:</w:t>
      </w:r>
      <w:r>
        <w:t xml:space="preserve"> </w:t>
      </w:r>
      <w:r>
        <w:t xml:space="preserve">Directors with 5–15 years of experience, navigating the transition between traditional and digital workflows.</w:t>
      </w:r>
    </w:p>
    <w:p>
      <w:pPr>
        <w:numPr>
          <w:ilvl w:val="0"/>
          <w:numId w:val="1002"/>
        </w:numPr>
        <w:pStyle w:val="Compact"/>
      </w:pPr>
      <w:r>
        <w:rPr>
          <w:bCs/>
          <w:b/>
        </w:rPr>
        <w:t xml:space="preserve">Emerging Talent:</w:t>
      </w:r>
      <w:r>
        <w:t xml:space="preserve"> </w:t>
      </w:r>
      <w:r>
        <w:t xml:space="preserve">Directors with less than 5 years of experience, heavily influenced by global streaming platforms and new media.</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Eye-Tracking Technology:</w:t>
      </w:r>
      <w:r>
        <w:t xml:space="preserve"> </w:t>
      </w:r>
      <w:r>
        <w:t xml:space="preserve">Participants will wear eye-tracking glasses while reviewing storyboards and scripts to measure visual attention patterns.</w:t>
      </w:r>
    </w:p>
    <w:p>
      <w:pPr>
        <w:numPr>
          <w:ilvl w:val="0"/>
          <w:numId w:val="1003"/>
        </w:numPr>
        <w:pStyle w:val="Compact"/>
      </w:pPr>
      <w:r>
        <w:rPr>
          <w:bCs/>
          <w:b/>
        </w:rPr>
        <w:t xml:space="preserve">Biometric Monitoring:</w:t>
      </w:r>
      <w:r>
        <w:t xml:space="preserve"> </w:t>
      </w:r>
      <w:r>
        <w:t xml:space="preserve">Heart rate variability and galvanic skin response will be monitored during high-stress on-set scenarios to measure cognitive load.</w:t>
      </w:r>
    </w:p>
    <w:p>
      <w:pPr>
        <w:numPr>
          <w:ilvl w:val="0"/>
          <w:numId w:val="1003"/>
        </w:numPr>
        <w:pStyle w:val="Compact"/>
      </w:pPr>
      <w:r>
        <w:rPr>
          <w:bCs/>
          <w:b/>
        </w:rPr>
        <w:t xml:space="preserve">Semi-Structured Interviews:</w:t>
      </w:r>
      <w:r>
        <w:t xml:space="preserve"> </w:t>
      </w:r>
      <w:r>
        <w:t xml:space="preserve">In-depth interviews conducted in Russian and translated to English will explore subjective experiences of working in Moscow.</w:t>
      </w:r>
    </w:p>
    <w:p>
      <w:pPr>
        <w:numPr>
          <w:ilvl w:val="0"/>
          <w:numId w:val="1003"/>
        </w:numPr>
        <w:pStyle w:val="Compact"/>
      </w:pPr>
      <w:r>
        <w:rPr>
          <w:bCs/>
          <w:b/>
        </w:rPr>
        <w:t xml:space="preserve">Production Logs:</w:t>
      </w:r>
      <w:r>
        <w:t xml:space="preserve"> </w:t>
      </w:r>
      <w:r>
        <w:t xml:space="preserve">Detailed logs of decision-making events will be recorded by research assistants embedded on set.</w:t>
      </w:r>
    </w:p>
    <w:bookmarkEnd w:id="24"/>
    <w:bookmarkEnd w:id="25"/>
    <w:bookmarkStart w:id="29" w:name="experimental-procedure"/>
    <w:p>
      <w:pPr>
        <w:pStyle w:val="Heading2"/>
      </w:pPr>
      <w:r>
        <w:t xml:space="preserve">4. Experimental Procedure</w:t>
      </w:r>
    </w:p>
    <w:bookmarkStart w:id="26" w:name="phase-1-pre-production-analysis"/>
    <w:p>
      <w:pPr>
        <w:pStyle w:val="Heading3"/>
      </w:pPr>
      <w:r>
        <w:t xml:space="preserve">Phase 1: Pre-Production Analysis</w:t>
      </w:r>
    </w:p>
    <w:p>
      <w:pPr>
        <w:pStyle w:val="FirstParagraph"/>
      </w:pPr>
      <w:r>
        <w:t xml:space="preserve">During the first three months, the Film Director participants will be observed during the development phase. Researchers will analyze how Moscow’s cultural institutions, such as the Gorky Park or the Tretyakov Gallery, influence the thematic choices of the directors. The experiment will track the time spent on script adaptation versus visual planning, hypothesizing that directors in Russia Moscow prioritize visual metaphor due to historical censorship practices.</w:t>
      </w:r>
    </w:p>
    <w:bookmarkEnd w:id="26"/>
    <w:bookmarkStart w:id="27" w:name="phase-2-on-set-observation"/>
    <w:p>
      <w:pPr>
        <w:pStyle w:val="Heading3"/>
      </w:pPr>
      <w:r>
        <w:t xml:space="preserve">Phase 2: On-Set Observation</w:t>
      </w:r>
    </w:p>
    <w:p>
      <w:pPr>
        <w:pStyle w:val="FirstParagraph"/>
      </w:pPr>
      <w:r>
        <w:t xml:space="preserve">The core of the experiment occurs during principal photography. The Film Director will be monitored while directing scenes in various Moscow locations, including the metro system, historic centers, and modern business districts. The research team will record the frequency of creative deviations from the script and the rationale behind these changes. Special attention will be paid to how the director manages the interaction between local actors and the specific atmospheric conditions of Moscow, such as lighting and weather.</w:t>
      </w:r>
    </w:p>
    <w:bookmarkEnd w:id="27"/>
    <w:bookmarkStart w:id="28" w:name="phase-3-post-production-and-reflection"/>
    <w:p>
      <w:pPr>
        <w:pStyle w:val="Heading3"/>
      </w:pPr>
      <w:r>
        <w:t xml:space="preserve">Phase 3: Post-Production and Reflection</w:t>
      </w:r>
    </w:p>
    <w:p>
      <w:pPr>
        <w:pStyle w:val="FirstParagraph"/>
      </w:pPr>
      <w:r>
        <w:t xml:space="preserve">In the final phase, the Film Director will be observed during the editing process. The experiment will analyze the pacing and narrative structure of the final cut. Participants will undergo cognitive testing to assess their memory retention of specific shots and their emotional response to the final product. This phase aims to determine if the director’s vision remains consistent from the initial concept in Moscow to the final screen presentation.</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in accordance with international ethical standards and local Russian regulations. Confidentiality will be strictly maintained, and all data will be anonymized. The experiment will ensure that the presence of researchers does not interfere with the creative process or the safety of the film crew. Special consideration will be given to the sensitive nature of artistic expression in the current political climate of Russia Moscow, ensuring that participants feel safe to express their true creative intentions.</w:t>
      </w:r>
    </w:p>
    <w:bookmarkEnd w:id="30"/>
    <w:bookmarkStart w:id="31" w:name="expected-outcomes-and-significance"/>
    <w:p>
      <w:pPr>
        <w:pStyle w:val="Heading2"/>
      </w:pPr>
      <w:r>
        <w:t xml:space="preserve">6. Expected Outcomes and Significance</w:t>
      </w:r>
    </w:p>
    <w:p>
      <w:pPr>
        <w:pStyle w:val="FirstParagraph"/>
      </w:pPr>
      <w:r>
        <w:t xml:space="preserve">This Experiment Protocol anticipates revealing significant insights into the unique pressures and creative adaptations required of the Film Director in Russia Moscow. The findings will contribute to the broader understanding of how geography and culture shape cinematic language. Furthermore, the results will provide valuable data for film schools and production companies looking to optimize workflows and support the mental well-being of directors in high-pressure environments.</w:t>
      </w:r>
    </w:p>
    <w:p>
      <w:pPr>
        <w:pStyle w:val="BodyText"/>
      </w:pPr>
      <w:r>
        <w:t xml:space="preserve">By rigorously documenting the practices of the Film Director in this specific context, this study aims to create a new framework for understanding the intersection of art, technology, and society in contemporary Russian cinema.</w:t>
      </w:r>
    </w:p>
    <w:p>
      <w:pPr>
        <w:pStyle w:val="BodyText"/>
      </w:pPr>
      <w:r>
        <w:t xml:space="preserve">End of Document | Experiment Protocol: Film Director in Russia Moscow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Russia Moscow</dc:title>
  <dc:creator/>
  <dc:language>en</dc:language>
  <cp:keywords/>
  <dcterms:created xsi:type="dcterms:W3CDTF">2026-10-10T04:05:17Z</dcterms:created>
  <dcterms:modified xsi:type="dcterms:W3CDTF">2026-10-10T04:05:17Z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