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09556e334ff0f31cefa083e7c044e9af1558de4"/>
    <w:p>
      <w:pPr>
        <w:pStyle w:val="Heading1"/>
      </w:pPr>
      <w:r>
        <w:t xml:space="preserve">Experiment Protocol: Film Director in South Korea Seoul</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structured study involving a Film Director in South Korea Seoul. The purpose of this protocol is to systematically examine the creative, technical, and cultural processes involved in film direction within the unique context of Seoul’s vibrant cinematic landscape. By adhering to this protocol, researchers and practitioners can ensure consistency, ethical compliance, and meaningful data collection throughout the experiment.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decision-making processes of a Film Director during pre-production, production, and post-production phases in South Korea Seoul.</w:t>
      </w:r>
    </w:p>
    <w:p>
      <w:pPr>
        <w:numPr>
          <w:ilvl w:val="0"/>
          <w:numId w:val="1001"/>
        </w:numPr>
        <w:pStyle w:val="Compact"/>
      </w:pPr>
      <w:r>
        <w:t xml:space="preserve">To evaluate how cultural, social, and technological factors in Seoul influence the creative vision and execution of a film project.</w:t>
      </w:r>
    </w:p>
    <w:p>
      <w:pPr>
        <w:numPr>
          <w:ilvl w:val="0"/>
          <w:numId w:val="1001"/>
        </w:numPr>
        <w:pStyle w:val="Compact"/>
      </w:pPr>
      <w:r>
        <w:t xml:space="preserve">To document the interactions between the Film Director and key stakeholders, including actors, crew members, producers, and local authorities.</w:t>
      </w:r>
    </w:p>
    <w:p>
      <w:pPr>
        <w:numPr>
          <w:ilvl w:val="0"/>
          <w:numId w:val="1001"/>
        </w:numPr>
        <w:pStyle w:val="Compact"/>
      </w:pPr>
      <w:r>
        <w:t xml:space="preserve">To assess the impact of Seoul’s urban environment, infrastructure, and resources on the logistical and artistic aspects of filmmaking.</w:t>
      </w:r>
    </w:p>
    <w:bookmarkEnd w:id="21"/>
    <w:bookmarkStart w:id="22" w:name="scope-and-context"/>
    <w:p>
      <w:pPr>
        <w:pStyle w:val="Heading2"/>
      </w:pPr>
      <w:r>
        <w:t xml:space="preserve">3. Scope and Context</w:t>
      </w:r>
    </w:p>
    <w:p>
      <w:pPr>
        <w:pStyle w:val="FirstParagraph"/>
      </w:pPr>
      <w:r>
        <w:t xml:space="preserve">This experiment is specifically designed for implementation in South Korea Seoul, a city renowned for its dynamic film industry, cutting-edge technology, and rich cultural heritage. The protocol takes into account the unique characteristics of Seoul, such as its dense urban landscape, advanced digital infrastructure, and diverse population. These factors are integral to understanding the challenges and opportunities faced by a Film Director operating in this environment.</w:t>
      </w:r>
    </w:p>
    <w:p>
      <w:pPr>
        <w:pStyle w:val="BodyText"/>
      </w:pPr>
      <w:r>
        <w:t xml:space="preserve">The scope of the experiment includes all stages of the filmmaking process, from initial concept development to final distribution. It also encompasses the broader ecosystem in which the Film Director operates, including funding mechanisms, regulatory frameworks, and audience expectations.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Film Director participating in this experiment must meet the following criteria:</w:t>
      </w:r>
    </w:p>
    <w:p>
      <w:pPr>
        <w:numPr>
          <w:ilvl w:val="0"/>
          <w:numId w:val="1002"/>
        </w:numPr>
        <w:pStyle w:val="Compact"/>
      </w:pPr>
      <w:r>
        <w:t xml:space="preserve">Have at least five years of professional experience in filmmaking.</w:t>
      </w:r>
    </w:p>
    <w:p>
      <w:pPr>
        <w:numPr>
          <w:ilvl w:val="0"/>
          <w:numId w:val="1002"/>
        </w:numPr>
        <w:pStyle w:val="Compact"/>
      </w:pPr>
      <w:r>
        <w:t xml:space="preserve">Be currently based in or actively working in South Korea Seoul.</w:t>
      </w:r>
    </w:p>
    <w:p>
      <w:pPr>
        <w:numPr>
          <w:ilvl w:val="0"/>
          <w:numId w:val="1002"/>
        </w:numPr>
        <w:pStyle w:val="Compact"/>
      </w:pPr>
      <w:r>
        <w:t xml:space="preserve">Agree to adhere to the ethical guidelines and procedures outlined in this protocol.</w:t>
      </w:r>
    </w:p>
    <w:p>
      <w:pPr>
        <w:pStyle w:val="FirstParagraph"/>
      </w:pPr>
      <w:r>
        <w:t xml:space="preserve">Additional participants may include crew members, actors, producers, and local stakeholders who interact with the Film Director during the experiment.</w:t>
      </w:r>
    </w:p>
    <w:bookmarkEnd w:id="23"/>
    <w:bookmarkStart w:id="24" w:name="data-collection"/>
    <w:p>
      <w:pPr>
        <w:pStyle w:val="Heading3"/>
      </w:pPr>
      <w:r>
        <w:t xml:space="preserve">4.2 Data Collection</w:t>
      </w:r>
    </w:p>
    <w:p>
      <w:pPr>
        <w:pStyle w:val="FirstParagraph"/>
      </w:pPr>
      <w:r>
        <w:t xml:space="preserve">Data will be collected through a combination of qualitative and quantitative methods:</w:t>
      </w:r>
    </w:p>
    <w:p>
      <w:pPr>
        <w:numPr>
          <w:ilvl w:val="0"/>
          <w:numId w:val="1003"/>
        </w:numPr>
        <w:pStyle w:val="Compact"/>
      </w:pPr>
      <w:r>
        <w:rPr>
          <w:bCs/>
          <w:b/>
        </w:rPr>
        <w:t xml:space="preserve">Interviews:</w:t>
      </w:r>
      <w:r>
        <w:t xml:space="preserve"> </w:t>
      </w:r>
      <w:r>
        <w:t xml:space="preserve">Semi-structured interviews with the Film Director and key stakeholders to gather insights into their roles, responsibilities, and experiences.</w:t>
      </w:r>
    </w:p>
    <w:p>
      <w:pPr>
        <w:numPr>
          <w:ilvl w:val="0"/>
          <w:numId w:val="1003"/>
        </w:numPr>
        <w:pStyle w:val="Compact"/>
      </w:pPr>
      <w:r>
        <w:rPr>
          <w:bCs/>
          <w:b/>
        </w:rPr>
        <w:t xml:space="preserve">Observations:</w:t>
      </w:r>
      <w:r>
        <w:t xml:space="preserve"> </w:t>
      </w:r>
      <w:r>
        <w:t xml:space="preserve">Direct observation of the Film Director’s activities during pre-production, production, and post-production phases.</w:t>
      </w:r>
    </w:p>
    <w:p>
      <w:pPr>
        <w:numPr>
          <w:ilvl w:val="0"/>
          <w:numId w:val="1003"/>
        </w:numPr>
        <w:pStyle w:val="Compact"/>
      </w:pPr>
      <w:r>
        <w:rPr>
          <w:bCs/>
          <w:b/>
        </w:rPr>
        <w:t xml:space="preserve">Surveys:</w:t>
      </w:r>
      <w:r>
        <w:t xml:space="preserve"> </w:t>
      </w:r>
      <w:r>
        <w:t xml:space="preserve">Standardized questionnaires distributed to participants to collect quantitative data on specific aspects of the filmmaking process.</w:t>
      </w:r>
    </w:p>
    <w:p>
      <w:pPr>
        <w:numPr>
          <w:ilvl w:val="0"/>
          <w:numId w:val="1003"/>
        </w:numPr>
        <w:pStyle w:val="Compact"/>
      </w:pPr>
      <w:r>
        <w:rPr>
          <w:bCs/>
          <w:b/>
        </w:rPr>
        <w:t xml:space="preserve">Document Analysis:</w:t>
      </w:r>
      <w:r>
        <w:t xml:space="preserve"> </w:t>
      </w:r>
      <w:r>
        <w:t xml:space="preserve">Review of scripts, storyboards, shot lists, budgets, and other relevant documents to understand the Film Director’s creative and logistical decisions.</w:t>
      </w:r>
    </w:p>
    <w:bookmarkEnd w:id="24"/>
    <w:bookmarkStart w:id="25" w:name="experimental-design"/>
    <w:p>
      <w:pPr>
        <w:pStyle w:val="Heading3"/>
      </w:pPr>
      <w:r>
        <w:t xml:space="preserve">4.3 Experimental Design</w:t>
      </w:r>
    </w:p>
    <w:p>
      <w:pPr>
        <w:pStyle w:val="FirstParagraph"/>
      </w:pPr>
      <w:r>
        <w:t xml:space="preserve">The experiment will be conducted over a period of six months, divided into three phases:</w:t>
      </w:r>
    </w:p>
    <w:p>
      <w:pPr>
        <w:numPr>
          <w:ilvl w:val="0"/>
          <w:numId w:val="1004"/>
        </w:numPr>
        <w:pStyle w:val="Compact"/>
      </w:pPr>
      <w:r>
        <w:rPr>
          <w:bCs/>
          <w:b/>
        </w:rPr>
        <w:t xml:space="preserve">Phase 1: Pre-Production (Months 1-2)</w:t>
      </w:r>
      <w:r>
        <w:t xml:space="preserve"> </w:t>
      </w:r>
      <w:r>
        <w:t xml:space="preserve">– Focus on concept development, scriptwriting, casting, and location scouting in South Korea Seoul.</w:t>
      </w:r>
    </w:p>
    <w:p>
      <w:pPr>
        <w:numPr>
          <w:ilvl w:val="0"/>
          <w:numId w:val="1004"/>
        </w:numPr>
        <w:pStyle w:val="Compact"/>
      </w:pPr>
      <w:r>
        <w:rPr>
          <w:bCs/>
          <w:b/>
        </w:rPr>
        <w:t xml:space="preserve">Phase 2: Production (Months 3-4)</w:t>
      </w:r>
      <w:r>
        <w:t xml:space="preserve"> </w:t>
      </w:r>
      <w:r>
        <w:t xml:space="preserve">– Focus on filming activities, including on-set decision-making, crew coordination, and interaction with local authorities.</w:t>
      </w:r>
    </w:p>
    <w:p>
      <w:pPr>
        <w:numPr>
          <w:ilvl w:val="0"/>
          <w:numId w:val="1004"/>
        </w:numPr>
        <w:pStyle w:val="Compact"/>
      </w:pPr>
      <w:r>
        <w:rPr>
          <w:bCs/>
          <w:b/>
        </w:rPr>
        <w:t xml:space="preserve">Phase 3: Post-Production (Months 5-6)</w:t>
      </w:r>
      <w:r>
        <w:t xml:space="preserve"> </w:t>
      </w:r>
      <w:r>
        <w:t xml:space="preserve">– Focus on editing, sound design, visual effects, and finalizing the film for distribution.</w:t>
      </w:r>
    </w:p>
    <w:bookmarkEnd w:id="25"/>
    <w:bookmarkEnd w:id="26"/>
    <w:bookmarkStart w:id="27" w:name="ethical-considerations"/>
    <w:p>
      <w:pPr>
        <w:pStyle w:val="Heading2"/>
      </w:pPr>
      <w:r>
        <w:t xml:space="preserve">5. Ethical Considerations</w:t>
      </w:r>
    </w:p>
    <w:p>
      <w:pPr>
        <w:pStyle w:val="FirstParagraph"/>
      </w:pPr>
      <w:r>
        <w:t xml:space="preserve">This experiment adheres to the highest ethical standards to ensure the well-being and rights of all participants. Key considerations include:</w:t>
      </w:r>
    </w:p>
    <w:p>
      <w:pPr>
        <w:numPr>
          <w:ilvl w:val="0"/>
          <w:numId w:val="1005"/>
        </w:numPr>
        <w:pStyle w:val="Compact"/>
      </w:pPr>
      <w:r>
        <w:rPr>
          <w:bCs/>
          <w:b/>
        </w:rPr>
        <w:t xml:space="preserve">Informed Consent:</w:t>
      </w:r>
      <w:r>
        <w:t xml:space="preserve"> </w:t>
      </w:r>
      <w:r>
        <w:t xml:space="preserve">All participants must provide written consent after being fully informed about the purpose, procedures, and potential risks of the experiment.</w:t>
      </w:r>
    </w:p>
    <w:p>
      <w:pPr>
        <w:numPr>
          <w:ilvl w:val="0"/>
          <w:numId w:val="1005"/>
        </w:numPr>
        <w:pStyle w:val="Compact"/>
      </w:pPr>
      <w:r>
        <w:rPr>
          <w:bCs/>
          <w:b/>
        </w:rPr>
        <w:t xml:space="preserve">Confidentiality:</w:t>
      </w:r>
      <w:r>
        <w:t xml:space="preserve"> </w:t>
      </w:r>
      <w:r>
        <w:t xml:space="preserve">Personal and sensitive information collected during the experiment will be kept confidential and used solely for research purposes.</w:t>
      </w:r>
    </w:p>
    <w:p>
      <w:pPr>
        <w:numPr>
          <w:ilvl w:val="0"/>
          <w:numId w:val="1005"/>
        </w:numPr>
        <w:pStyle w:val="Compact"/>
      </w:pPr>
      <w:r>
        <w:rPr>
          <w:bCs/>
          <w:b/>
        </w:rPr>
        <w:t xml:space="preserve">Cultural Sensitivity:</w:t>
      </w:r>
      <w:r>
        <w:t xml:space="preserve"> </w:t>
      </w:r>
      <w:r>
        <w:t xml:space="preserve">The experiment respects the cultural norms and values of South Korea Seoul, ensuring that all activities are conducted in a manner that is appropriate and respectful.</w:t>
      </w:r>
    </w:p>
    <w:p>
      <w:pPr>
        <w:numPr>
          <w:ilvl w:val="0"/>
          <w:numId w:val="1005"/>
        </w:numPr>
        <w:pStyle w:val="Compact"/>
      </w:pPr>
      <w:r>
        <w:rPr>
          <w:bCs/>
          <w:b/>
        </w:rPr>
        <w:t xml:space="preserve">Minimizing Harm:</w:t>
      </w:r>
      <w:r>
        <w:t xml:space="preserve"> </w:t>
      </w:r>
      <w:r>
        <w:t xml:space="preserve">Steps will be taken to minimize any potential physical, emotional, or professional harm to participants.</w:t>
      </w:r>
    </w:p>
    <w:bookmarkEnd w:id="27"/>
    <w:bookmarkStart w:id="28" w:name="data-analysis"/>
    <w:p>
      <w:pPr>
        <w:pStyle w:val="Heading2"/>
      </w:pPr>
      <w:r>
        <w:t xml:space="preserve">6. Data Analysis</w:t>
      </w:r>
    </w:p>
    <w:p>
      <w:pPr>
        <w:pStyle w:val="FirstParagraph"/>
      </w:pPr>
      <w:r>
        <w:t xml:space="preserve">Data collected during the experiment will be analyzed using both qualitative and quantitative techniques. Qualitative data will be coded and thematically analyzed to identify patterns and insights related to the Film Director’s creative and logistical processes. Quantitative data will be statistically analyzed to measure trends and correlations. The results will be synthesized to provide a comprehensive understanding of the role of a Film Director in South Korea Seoul.</w:t>
      </w:r>
    </w:p>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06"/>
        </w:numPr>
        <w:pStyle w:val="Compact"/>
      </w:pPr>
      <w:r>
        <w:t xml:space="preserve">A detailed understanding of the creative and logistical challenges faced by a Film Director in South Korea Seoul.</w:t>
      </w:r>
    </w:p>
    <w:p>
      <w:pPr>
        <w:numPr>
          <w:ilvl w:val="0"/>
          <w:numId w:val="1006"/>
        </w:numPr>
        <w:pStyle w:val="Compact"/>
      </w:pPr>
      <w:r>
        <w:t xml:space="preserve">Insights into how cultural, social, and technological factors influence filmmaking in this context.</w:t>
      </w:r>
    </w:p>
    <w:p>
      <w:pPr>
        <w:numPr>
          <w:ilvl w:val="0"/>
          <w:numId w:val="1006"/>
        </w:numPr>
        <w:pStyle w:val="Compact"/>
      </w:pPr>
      <w:r>
        <w:t xml:space="preserve">Recommendations for improving the efficiency and effectiveness of film production processes in Seoul.</w:t>
      </w:r>
    </w:p>
    <w:p>
      <w:pPr>
        <w:numPr>
          <w:ilvl w:val="0"/>
          <w:numId w:val="1006"/>
        </w:numPr>
        <w:pStyle w:val="Compact"/>
      </w:pPr>
      <w:r>
        <w:t xml:space="preserve">Contributions to the broader academic and professional discourse on film direction and cultural production.</w:t>
      </w:r>
    </w:p>
    <w:bookmarkEnd w:id="29"/>
    <w:bookmarkStart w:id="30" w:name="conclusion"/>
    <w:p>
      <w:pPr>
        <w:pStyle w:val="Heading2"/>
      </w:pPr>
      <w:r>
        <w:t xml:space="preserve">8. Conclusion</w:t>
      </w:r>
    </w:p>
    <w:p>
      <w:pPr>
        <w:pStyle w:val="FirstParagraph"/>
      </w:pPr>
      <w:r>
        <w:t xml:space="preserve">This Experiment Protocol provides a structured framework for studying the role of a Film Director in South Korea Seoul. By following the procedures and guidelines outlined herein, researchers can ensure that the experiment is conducted rigorously, ethically, and with a clear focus on generating meaningful insights. The findings of this study have the potential to enhance our understanding of filmmaking in one of the world’s most dynamic cinematic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South Korea Seoul</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