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Financial</w:t>
      </w:r>
      <w:r>
        <w:t xml:space="preserve"> </w:t>
      </w:r>
      <w:r>
        <w:t xml:space="preserve">Analyst</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32" w:name="Xb693f671b51fbb36fb926264502b62bd039881c"/>
    <w:p>
      <w:pPr>
        <w:pStyle w:val="Heading1"/>
      </w:pPr>
      <w:r>
        <w:t xml:space="preserve">Experiment Protocol: Financial Analyst Performance in Pakistan Karachi</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the operational efficiency, analytical accuracy, and strategic decision-making capabilities of a Financial Analyst within the specific economic and regulatory context of Pakistan Karachi. As the commercial capital of Pakistan, Karachi hosts the Pakistan Stock Exchange (PSX), the State Bank of Pakistan's regional operations, and a vast majority of the nation's corporate headquarters. Consequently, the financial landscape here is characterized by high volatility, complex regulatory requirements, and rapid market shifts.</w:t>
      </w:r>
    </w:p>
    <w:p>
      <w:pPr>
        <w:pStyle w:val="BodyText"/>
      </w:pPr>
      <w:r>
        <w:t xml:space="preserve">The primary objective of this experiment is to determine how effectively a Financial Analyst can navigate the unique challenges of the Karachi market, including currency fluctuation risks, inflationary pressures, and sector-specific dynamics such as textiles, energy, and banking. This protocol serves as a standardized framework for assessing competency and optimizing financial workflows.</w:t>
      </w:r>
    </w:p>
    <w:bookmarkEnd w:id="20"/>
    <w:bookmarkStart w:id="21" w:name="objectives-of-the-experiment"/>
    <w:p>
      <w:pPr>
        <w:pStyle w:val="Heading2"/>
      </w:pPr>
      <w:r>
        <w:t xml:space="preserve">2. Objectives of the Experiment</w:t>
      </w:r>
    </w:p>
    <w:p>
      <w:pPr>
        <w:pStyle w:val="FirstParagraph"/>
      </w:pPr>
      <w:r>
        <w:t xml:space="preserve">The experiment aims to achieve the following specific goals:</w:t>
      </w:r>
    </w:p>
    <w:p>
      <w:pPr>
        <w:numPr>
          <w:ilvl w:val="0"/>
          <w:numId w:val="1001"/>
        </w:numPr>
        <w:pStyle w:val="Compact"/>
      </w:pPr>
      <w:r>
        <w:rPr>
          <w:bCs/>
          <w:b/>
        </w:rPr>
        <w:t xml:space="preserve">Assess Analytical Accuracy:</w:t>
      </w:r>
      <w:r>
        <w:t xml:space="preserve"> </w:t>
      </w:r>
      <w:r>
        <w:t xml:space="preserve">Measure the precision of financial forecasting and risk assessment models used by the Financial Analyst in relation to actual market performance in Pakistan Karachi.</w:t>
      </w:r>
    </w:p>
    <w:p>
      <w:pPr>
        <w:numPr>
          <w:ilvl w:val="0"/>
          <w:numId w:val="1001"/>
        </w:numPr>
        <w:pStyle w:val="Compact"/>
      </w:pPr>
      <w:r>
        <w:rPr>
          <w:bCs/>
          <w:b/>
        </w:rPr>
        <w:t xml:space="preserve">Evaluate Regulatory Compliance:</w:t>
      </w:r>
      <w:r>
        <w:t xml:space="preserve"> </w:t>
      </w:r>
      <w:r>
        <w:t xml:space="preserve">Determine the analyst's ability to adhere to the Securities and Exchange Commission of Pakistan (SECP) regulations and local tax laws.</w:t>
      </w:r>
    </w:p>
    <w:p>
      <w:pPr>
        <w:numPr>
          <w:ilvl w:val="0"/>
          <w:numId w:val="1001"/>
        </w:numPr>
        <w:pStyle w:val="Compact"/>
      </w:pPr>
      <w:r>
        <w:rPr>
          <w:bCs/>
          <w:b/>
        </w:rPr>
        <w:t xml:space="preserve">Test Adaptability:</w:t>
      </w:r>
      <w:r>
        <w:t xml:space="preserve"> </w:t>
      </w:r>
      <w:r>
        <w:t xml:space="preserve">Observe how quickly the Financial Analyst can adjust strategies in response to sudden economic policy changes or geopolitical events affecting Karachi's trade hubs.</w:t>
      </w:r>
    </w:p>
    <w:p>
      <w:pPr>
        <w:numPr>
          <w:ilvl w:val="0"/>
          <w:numId w:val="1001"/>
        </w:numPr>
        <w:pStyle w:val="Compact"/>
      </w:pPr>
      <w:r>
        <w:rPr>
          <w:bCs/>
          <w:b/>
        </w:rPr>
        <w:t xml:space="preserve">Optimize Decision-Making:</w:t>
      </w:r>
      <w:r>
        <w:t xml:space="preserve"> </w:t>
      </w:r>
      <w:r>
        <w:t xml:space="preserve">Identify bottlenecks in the data processing and reporting phases to enhance the speed and quality of financial recommendations.</w:t>
      </w:r>
    </w:p>
    <w:bookmarkEnd w:id="21"/>
    <w:bookmarkStart w:id="24" w:name="scope-and-methodology"/>
    <w:p>
      <w:pPr>
        <w:pStyle w:val="Heading2"/>
      </w:pPr>
      <w:r>
        <w:t xml:space="preserve">3. Scope and Methodology</w:t>
      </w:r>
    </w:p>
    <w:p>
      <w:pPr>
        <w:pStyle w:val="FirstParagraph"/>
      </w:pPr>
      <w:r>
        <w:t xml:space="preserve">This Experiment Protocol will be conducted over a period of six months. The scope is limited to mid-to-large-sized enterprises operating within the Karachi Metropolitan Area. The methodology involves a mixed-methods approach, combining quantitative data analysis with qualitative performance reviews.</w:t>
      </w:r>
    </w:p>
    <w:bookmarkStart w:id="22" w:name="participant-selection"/>
    <w:p>
      <w:pPr>
        <w:pStyle w:val="Heading3"/>
      </w:pPr>
      <w:r>
        <w:t xml:space="preserve">3.1 Participant Selection</w:t>
      </w:r>
    </w:p>
    <w:p>
      <w:pPr>
        <w:pStyle w:val="FirstParagraph"/>
      </w:pPr>
      <w:r>
        <w:t xml:space="preserve">The Financial Analyst selected for this experiment must possess a minimum of three years of experience in the Pakistani financial sector. They must be proficient in local accounting standards (IFRS as adopted in Pakistan) and have a working knowledge of the PSX listing requirements.</w:t>
      </w:r>
    </w:p>
    <w:bookmarkEnd w:id="22"/>
    <w:bookmarkStart w:id="23" w:name="data-collection"/>
    <w:p>
      <w:pPr>
        <w:pStyle w:val="Heading3"/>
      </w:pPr>
      <w:r>
        <w:t xml:space="preserve">3.2 Data Collection</w:t>
      </w:r>
    </w:p>
    <w:p>
      <w:pPr>
        <w:pStyle w:val="FirstParagraph"/>
      </w:pPr>
      <w:r>
        <w:t xml:space="preserve">Data will be collected from multiple sources, including real-time market feeds from the PSX, historical financial statements of Karachi-based firms, and macroeconomic indicators published by the State Bank of Pakistan. The Financial Analyst will be required to generate weekly reports based on this data.</w:t>
      </w:r>
    </w:p>
    <w:bookmarkEnd w:id="23"/>
    <w:bookmarkEnd w:id="24"/>
    <w:bookmarkStart w:id="28" w:name="experimental-procedures"/>
    <w:p>
      <w:pPr>
        <w:pStyle w:val="Heading2"/>
      </w:pPr>
      <w:r>
        <w:t xml:space="preserve">4. Experimental Procedures</w:t>
      </w:r>
    </w:p>
    <w:p>
      <w:pPr>
        <w:pStyle w:val="FirstParagraph"/>
      </w:pPr>
      <w:r>
        <w:t xml:space="preserve">The experiment is divided into three distinct phases to ensure a thorough evaluation of the Financial Analyst's capabilities within the Pakistan Karachi environment.</w:t>
      </w:r>
    </w:p>
    <w:bookmarkStart w:id="25" w:name="phase-1-baseline-assessment-weeks-1-4"/>
    <w:p>
      <w:pPr>
        <w:pStyle w:val="Heading3"/>
      </w:pPr>
      <w:r>
        <w:t xml:space="preserve">Phase 1: Baseline Assessment (Weeks 1-4)</w:t>
      </w:r>
    </w:p>
    <w:p>
      <w:pPr>
        <w:pStyle w:val="FirstParagraph"/>
      </w:pPr>
      <w:r>
        <w:t xml:space="preserve">During this initial phase, the Financial Analyst will perform standard duties without intervention. The focus is on establishing a baseline for their current performance levels. Key metrics include the accuracy of budget forecasts, the timeliness of regulatory filings, and the quality of risk assessments related to local currency volatility.</w:t>
      </w:r>
    </w:p>
    <w:bookmarkEnd w:id="25"/>
    <w:bookmarkStart w:id="26" w:name="Xbbd8397505e018e94df90cf97080f593045e9f0"/>
    <w:p>
      <w:pPr>
        <w:pStyle w:val="Heading3"/>
      </w:pPr>
      <w:r>
        <w:t xml:space="preserve">Phase 2: Stress Testing and Scenario Analysis (Weeks 5-16)</w:t>
      </w:r>
    </w:p>
    <w:p>
      <w:pPr>
        <w:pStyle w:val="FirstParagraph"/>
      </w:pPr>
      <w:r>
        <w:t xml:space="preserve">In this critical phase, the Financial Analyst will be subjected to simulated market shocks relevant to Pakistan Karachi. Scenarios may include a sudden devaluation of the Pakistani Rupee, a disruption in port operations at Karachi Port or Port Qasim, or a change in interest rates by the State Bank. The analyst must adjust their financial models and provide strategic recommendations within a strict timeframe. This tests their resilience and adaptability under pressure.</w:t>
      </w:r>
    </w:p>
    <w:bookmarkEnd w:id="26"/>
    <w:bookmarkStart w:id="27" w:name="Xa3bb7c7f4aa3ea691fb03fd5bfd493d18b11d50"/>
    <w:p>
      <w:pPr>
        <w:pStyle w:val="Heading3"/>
      </w:pPr>
      <w:r>
        <w:t xml:space="preserve">Phase 3: Implementation and Review (Weeks 17-24)</w:t>
      </w:r>
    </w:p>
    <w:p>
      <w:pPr>
        <w:pStyle w:val="FirstParagraph"/>
      </w:pPr>
      <w:r>
        <w:t xml:space="preserve">The final phase involves the implementation of the strategies developed during Phase 2. The Financial Analyst will monitor the outcomes of their recommendations and compare them against actual market movements. A comprehensive review will be conducted to evaluate the long-term impact of their decisions on the organization's financial health.</w:t>
      </w:r>
    </w:p>
    <w:bookmarkEnd w:id="27"/>
    <w:bookmarkEnd w:id="28"/>
    <w:bookmarkStart w:id="29" w:name="key-performance-indicators-kpis"/>
    <w:p>
      <w:pPr>
        <w:pStyle w:val="Heading2"/>
      </w:pPr>
      <w:r>
        <w:t xml:space="preserve">5. Key Performance Indicators (KPIs)</w:t>
      </w:r>
    </w:p>
    <w:p>
      <w:pPr>
        <w:pStyle w:val="FirstParagraph"/>
      </w:pPr>
      <w:r>
        <w:t xml:space="preserve">To ensure objectivity, the following KPIs will be used to measure the success of the Financial Analyst throughout the Experiment Protocol:</w:t>
      </w:r>
    </w:p>
    <w:p>
      <w:pPr>
        <w:numPr>
          <w:ilvl w:val="0"/>
          <w:numId w:val="1002"/>
        </w:numPr>
        <w:pStyle w:val="Compact"/>
      </w:pPr>
      <w:r>
        <w:rPr>
          <w:bCs/>
          <w:b/>
        </w:rPr>
        <w:t xml:space="preserve">Forecast Accuracy Rate:</w:t>
      </w:r>
      <w:r>
        <w:t xml:space="preserve"> </w:t>
      </w:r>
      <w:r>
        <w:t xml:space="preserve">The percentage deviation between predicted and actual financial outcomes.</w:t>
      </w:r>
    </w:p>
    <w:p>
      <w:pPr>
        <w:numPr>
          <w:ilvl w:val="0"/>
          <w:numId w:val="1002"/>
        </w:numPr>
        <w:pStyle w:val="Compact"/>
      </w:pPr>
      <w:r>
        <w:rPr>
          <w:bCs/>
          <w:b/>
        </w:rPr>
        <w:t xml:space="preserve">Compliance Score:</w:t>
      </w:r>
      <w:r>
        <w:t xml:space="preserve"> </w:t>
      </w:r>
      <w:r>
        <w:t xml:space="preserve">A rating based on adherence to SECP guidelines and local tax regulations.</w:t>
      </w:r>
    </w:p>
    <w:p>
      <w:pPr>
        <w:numPr>
          <w:ilvl w:val="0"/>
          <w:numId w:val="1002"/>
        </w:numPr>
        <w:pStyle w:val="Compact"/>
      </w:pPr>
      <w:r>
        <w:rPr>
          <w:bCs/>
          <w:b/>
        </w:rPr>
        <w:t xml:space="preserve">Response Time:</w:t>
      </w:r>
      <w:r>
        <w:t xml:space="preserve"> </w:t>
      </w:r>
      <w:r>
        <w:t xml:space="preserve">The average time taken to analyze and report on significant market events in Pakistan Karachi.</w:t>
      </w:r>
    </w:p>
    <w:p>
      <w:pPr>
        <w:numPr>
          <w:ilvl w:val="0"/>
          <w:numId w:val="1002"/>
        </w:numPr>
        <w:pStyle w:val="Compact"/>
      </w:pPr>
      <w:r>
        <w:rPr>
          <w:bCs/>
          <w:b/>
        </w:rPr>
        <w:t xml:space="preserve">Risk Mitigation Effectiveness:</w:t>
      </w:r>
      <w:r>
        <w:t xml:space="preserve"> </w:t>
      </w:r>
      <w:r>
        <w:t xml:space="preserve">The ability to identify and mitigate potential financial risks before they materialize.</w:t>
      </w:r>
    </w:p>
    <w:bookmarkEnd w:id="29"/>
    <w:bookmarkStart w:id="30" w:name="ethical-considerations-and-data-privacy"/>
    <w:p>
      <w:pPr>
        <w:pStyle w:val="Heading2"/>
      </w:pPr>
      <w:r>
        <w:t xml:space="preserve">6. Ethical Considerations and Data Privacy</w:t>
      </w:r>
    </w:p>
    <w:p>
      <w:pPr>
        <w:pStyle w:val="FirstParagraph"/>
      </w:pPr>
      <w:r>
        <w:t xml:space="preserve">This Experiment Protocol strictly adheres to ethical standards and data privacy laws in Pakistan. All financial data used in the experiment will be anonymized to protect the confidentiality of the participating organizations. The Financial Analyst will be informed of the evaluation criteria and will provide consent to participate. Any sensitive information regarding market strategies or internal financials will be handled with the utmost security to prevent leaks that could impact the Pakistan Karachi market.</w:t>
      </w:r>
    </w:p>
    <w:bookmarkEnd w:id="30"/>
    <w:bookmarkStart w:id="31" w:name="conclusion"/>
    <w:p>
      <w:pPr>
        <w:pStyle w:val="Heading2"/>
      </w:pPr>
      <w:r>
        <w:t xml:space="preserve">7. Conclusion</w:t>
      </w:r>
    </w:p>
    <w:p>
      <w:pPr>
        <w:pStyle w:val="FirstParagraph"/>
      </w:pPr>
      <w:r>
        <w:t xml:space="preserve">This Experiment Protocol provides a rigorous framework for evaluating the performance of a Financial Analyst in the dynamic environment of Pakistan Karachi. By focusing on local market conditions, regulatory requirements, and real-world stress scenarios, this protocol ensures that the assessment is both relevant and comprehensive. The insights gained from this experiment will contribute to the development of more effective financial strategies and the enhancement of professional standards within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Financial Analyst Performance in Pakistan Karachi</dc:title>
  <dc:creator/>
  <dc:language>en</dc:language>
  <cp:keywords/>
  <dcterms:created xsi:type="dcterms:W3CDTF">2026-10-10T02:11:41Z</dcterms:created>
  <dcterms:modified xsi:type="dcterms:W3CDTF">2026-10-10T02:11:41Z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