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Afghanistan</w:t>
      </w:r>
      <w:r>
        <w:t xml:space="preserve"> </w:t>
      </w:r>
      <w:r>
        <w:t xml:space="preserve">Kabul</w:t>
      </w:r>
    </w:p>
    <w:bookmarkStart w:id="33" w:name="Xa5173c7e1af606c7ec0393872675255b9005b0d"/>
    <w:p>
      <w:pPr>
        <w:pStyle w:val="Heading1"/>
      </w:pPr>
      <w:r>
        <w:t xml:space="preserve">Experiment Protocol: Firefighter Operational Readiness and Response Efficiency</w:t>
      </w:r>
    </w:p>
    <w:p>
      <w:pPr>
        <w:pStyle w:val="FirstParagraph"/>
      </w:pPr>
      <w:r>
        <w:rPr>
          <w:bCs/>
          <w:b/>
        </w:rPr>
        <w:t xml:space="preserve">Project Title:</w:t>
      </w:r>
      <w:r>
        <w:t xml:space="preserve"> </w:t>
      </w:r>
      <w:r>
        <w:t xml:space="preserve">Evaluation of Firefighter Performance in Urban Environments</w:t>
      </w:r>
    </w:p>
    <w:p>
      <w:pPr>
        <w:pStyle w:val="BodyText"/>
      </w:pPr>
      <w:r>
        <w:rPr>
          <w:bCs/>
          <w:b/>
        </w:rPr>
        <w:t xml:space="preserve">Location:</w:t>
      </w:r>
      <w:r>
        <w:t xml:space="preserve"> </w:t>
      </w:r>
      <w:r>
        <w:t xml:space="preserve">Afghanistan Kabul</w:t>
      </w:r>
    </w:p>
    <w:p>
      <w:pPr>
        <w:pStyle w:val="BodyText"/>
      </w:pPr>
      <w:r>
        <w:rPr>
          <w:bCs/>
          <w:b/>
        </w:rPr>
        <w:t xml:space="preserve">Subject:</w:t>
      </w:r>
      <w:r>
        <w:t xml:space="preserve"> </w:t>
      </w:r>
      <w:r>
        <w:t xml:space="preserve">Firefighter Training and Equipment Efficacy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urban landscape of Afghanistan Kabul presents unique challenges for emergency response services. Rapid urbanization, dense residential structures, and specific climatic conditions necessitate a rigorous evaluation of current firefighting capabilities. This Experiment Protocol is designed to assess the operational readiness of the Firefighter corps within the Kabul municipality. The primary objective is to determine the efficacy of current training regimens and equipment under simulated real-world conditions specific to the region.</w:t>
      </w:r>
    </w:p>
    <w:p>
      <w:pPr>
        <w:pStyle w:val="BodyText"/>
      </w:pPr>
      <w:r>
        <w:t xml:space="preserve">By conducting this experiment, we aim to identify gaps in response times, physical endurance, and tactical decision-making. The data collected will inform future training modules and resource allocation strategies to enhance public safety in Afghanistan Kabul.</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response time of a Firefighter unit from alarm receipt to scene arrival in various districts of Afghanistan Kabul.</w:t>
      </w:r>
    </w:p>
    <w:p>
      <w:pPr>
        <w:numPr>
          <w:ilvl w:val="0"/>
          <w:numId w:val="1001"/>
        </w:numPr>
        <w:pStyle w:val="Compact"/>
      </w:pPr>
      <w:r>
        <w:t xml:space="preserve">To evaluate the physical and physiological stress levels of Firefighters during high-intensity simulations.</w:t>
      </w:r>
    </w:p>
    <w:p>
      <w:pPr>
        <w:numPr>
          <w:ilvl w:val="0"/>
          <w:numId w:val="1001"/>
        </w:numPr>
        <w:pStyle w:val="Compact"/>
      </w:pPr>
      <w:r>
        <w:t xml:space="preserve">To assess the effectiveness of current protective gear and breathing apparatus in the specific environmental conditions of Kabul.</w:t>
      </w:r>
    </w:p>
    <w:p>
      <w:pPr>
        <w:numPr>
          <w:ilvl w:val="0"/>
          <w:numId w:val="1001"/>
        </w:numPr>
        <w:pStyle w:val="Compact"/>
      </w:pPr>
      <w:r>
        <w:t xml:space="preserve">To analyze the tactical efficiency of Firefighter teams in navigating narrow urban alleyways and multi-story residential buildings common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performance metrics with qualitative observational data. The experiment will be conducted over a period of six weeks. It involves controlled simulations of fire incidents in designated safe zones within Afghanistan Kabul, followed by data analysis.</w:t>
      </w:r>
    </w:p>
    <w:bookmarkEnd w:id="22"/>
    <w:bookmarkStart w:id="23" w:name="participants"/>
    <w:p>
      <w:pPr>
        <w:pStyle w:val="Heading3"/>
      </w:pPr>
      <w:r>
        <w:t xml:space="preserve">3.2 Participants</w:t>
      </w:r>
    </w:p>
    <w:p>
      <w:pPr>
        <w:pStyle w:val="FirstParagraph"/>
      </w:pPr>
      <w:r>
        <w:t xml:space="preserve">The participants will consist of active-duty Firefighters from the Kabul Fire Department. A total of 50 participants will be selected through a stratified random sampling method to ensure representation from different ranks and experience levels. Inclusion criteria require participants to be in good health and currently certified in firefighting operations.</w:t>
      </w:r>
    </w:p>
    <w:bookmarkEnd w:id="23"/>
    <w:bookmarkStart w:id="24" w:name="experimental-conditions"/>
    <w:p>
      <w:pPr>
        <w:pStyle w:val="Heading3"/>
      </w:pPr>
      <w:r>
        <w:t xml:space="preserve">3.3 Experimental Conditions</w:t>
      </w:r>
    </w:p>
    <w:p>
      <w:pPr>
        <w:pStyle w:val="FirstParagraph"/>
      </w:pPr>
      <w:r>
        <w:t xml:space="preserve">Simulations will be designed to mimic common fire scenarios in Afghanistan Kabul, including electrical fires in residential apartments and vehicle fires on major thoroughfares. The experiments will take place during both day and night shifts to account for varying visibility and traffic conditions.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numPr>
          <w:ilvl w:val="0"/>
          <w:numId w:val="1002"/>
        </w:numPr>
        <w:pStyle w:val="Compact"/>
      </w:pPr>
      <w:r>
        <w:rPr>
          <w:bCs/>
          <w:b/>
        </w:rPr>
        <w:t xml:space="preserve">Baseline Assessment:</w:t>
      </w:r>
      <w:r>
        <w:t xml:space="preserve"> </w:t>
      </w:r>
      <w:r>
        <w:t xml:space="preserve">All Firefighter participants will undergo a baseline physical fitness test and a medical evaluation.</w:t>
      </w:r>
    </w:p>
    <w:p>
      <w:pPr>
        <w:numPr>
          <w:ilvl w:val="0"/>
          <w:numId w:val="1002"/>
        </w:numPr>
        <w:pStyle w:val="Compact"/>
      </w:pPr>
      <w:r>
        <w:rPr>
          <w:bCs/>
          <w:b/>
        </w:rPr>
        <w:t xml:space="preserve">Equipment Check:</w:t>
      </w:r>
      <w:r>
        <w:t xml:space="preserve"> </w:t>
      </w:r>
      <w:r>
        <w:t xml:space="preserve">All gear, including helmets, turnout coats, and self-contained breathing apparatus (SCBA), will be inspected for compliance with safety standards.</w:t>
      </w:r>
    </w:p>
    <w:p>
      <w:pPr>
        <w:numPr>
          <w:ilvl w:val="0"/>
          <w:numId w:val="1002"/>
        </w:numPr>
        <w:pStyle w:val="Compact"/>
      </w:pPr>
      <w:r>
        <w:rPr>
          <w:bCs/>
          <w:b/>
        </w:rPr>
        <w:t xml:space="preserve">Briefing:</w:t>
      </w:r>
      <w:r>
        <w:t xml:space="preserve"> </w:t>
      </w:r>
      <w:r>
        <w:t xml:space="preserve">Participants will be briefed on the protocol, safety measures, and the specific objectives of the simulation.</w:t>
      </w:r>
    </w:p>
    <w:bookmarkEnd w:id="26"/>
    <w:bookmarkStart w:id="27" w:name="execution-phase"/>
    <w:p>
      <w:pPr>
        <w:pStyle w:val="Heading3"/>
      </w:pPr>
      <w:r>
        <w:t xml:space="preserve">4.2 Execution Phase</w:t>
      </w:r>
    </w:p>
    <w:p>
      <w:pPr>
        <w:pStyle w:val="FirstParagraph"/>
      </w:pPr>
      <w:r>
        <w:t xml:space="preserve">The core of the experiment involves the execution of simulated fire responses. The procedure is as follows:</w:t>
      </w:r>
    </w:p>
    <w:p>
      <w:pPr>
        <w:numPr>
          <w:ilvl w:val="0"/>
          <w:numId w:val="1003"/>
        </w:numPr>
        <w:pStyle w:val="Compact"/>
      </w:pPr>
      <w:r>
        <w:rPr>
          <w:bCs/>
          <w:b/>
        </w:rPr>
        <w:t xml:space="preserve">Alarm Trigger:</w:t>
      </w:r>
      <w:r>
        <w:t xml:space="preserve"> </w:t>
      </w:r>
      <w:r>
        <w:t xml:space="preserve">A simulated emergency call is initiated from a random location within the designated test area in Afghanistan Kabul.</w:t>
      </w:r>
    </w:p>
    <w:p>
      <w:pPr>
        <w:numPr>
          <w:ilvl w:val="0"/>
          <w:numId w:val="1003"/>
        </w:numPr>
        <w:pStyle w:val="Compact"/>
      </w:pPr>
      <w:r>
        <w:rPr>
          <w:bCs/>
          <w:b/>
        </w:rPr>
        <w:t xml:space="preserve">Response:</w:t>
      </w:r>
      <w:r>
        <w:t xml:space="preserve"> </w:t>
      </w:r>
      <w:r>
        <w:t xml:space="preserve">The Firefighter unit responds to the call. GPS trackers will record the route and speed.</w:t>
      </w:r>
    </w:p>
    <w:p>
      <w:pPr>
        <w:numPr>
          <w:ilvl w:val="0"/>
          <w:numId w:val="1003"/>
        </w:numPr>
        <w:pStyle w:val="Compact"/>
      </w:pPr>
      <w:r>
        <w:rPr>
          <w:bCs/>
          <w:b/>
        </w:rPr>
        <w:t xml:space="preserve">Scene Operations:</w:t>
      </w:r>
      <w:r>
        <w:t xml:space="preserve"> </w:t>
      </w:r>
      <w:r>
        <w:t xml:space="preserve">Upon arrival, the Firefighter team must perform standard operating procedures, including size-up, hose deployment, and simulated victim extraction.</w:t>
      </w:r>
    </w:p>
    <w:p>
      <w:pPr>
        <w:numPr>
          <w:ilvl w:val="0"/>
          <w:numId w:val="1003"/>
        </w:numPr>
        <w:pStyle w:val="Compact"/>
      </w:pPr>
      <w:r>
        <w:rPr>
          <w:bCs/>
          <w:b/>
        </w:rPr>
        <w:t xml:space="preserve">Monitoring:</w:t>
      </w:r>
      <w:r>
        <w:t xml:space="preserve"> </w:t>
      </w:r>
      <w:r>
        <w:t xml:space="preserve">Observers will record the time taken for each step. Biometric sensors worn by the Firefighters will monitor heart rate and oxygen consumption.</w:t>
      </w:r>
    </w:p>
    <w:bookmarkEnd w:id="27"/>
    <w:bookmarkStart w:id="28" w:name="post-experiment-phase"/>
    <w:p>
      <w:pPr>
        <w:pStyle w:val="Heading3"/>
      </w:pPr>
      <w:r>
        <w:t xml:space="preserve">4.3 Post-Experiment Phase</w:t>
      </w:r>
    </w:p>
    <w:p>
      <w:pPr>
        <w:numPr>
          <w:ilvl w:val="0"/>
          <w:numId w:val="1004"/>
        </w:numPr>
        <w:pStyle w:val="Compact"/>
      </w:pPr>
      <w:r>
        <w:rPr>
          <w:bCs/>
          <w:b/>
        </w:rPr>
        <w:t xml:space="preserve">Debriefing:</w:t>
      </w:r>
      <w:r>
        <w:t xml:space="preserve"> </w:t>
      </w:r>
      <w:r>
        <w:t xml:space="preserve">Each Firefighter unit will participate in a debriefing session to discuss their performance and challenges encountered.</w:t>
      </w:r>
    </w:p>
    <w:p>
      <w:pPr>
        <w:numPr>
          <w:ilvl w:val="0"/>
          <w:numId w:val="1004"/>
        </w:numPr>
        <w:pStyle w:val="Compact"/>
      </w:pPr>
      <w:r>
        <w:rPr>
          <w:bCs/>
          <w:b/>
        </w:rPr>
        <w:t xml:space="preserve">Data Collection:</w:t>
      </w:r>
      <w:r>
        <w:t xml:space="preserve"> </w:t>
      </w:r>
      <w:r>
        <w:t xml:space="preserve">All quantitative data from GPS trackers and biometric sensors will be downloaded and secured.</w:t>
      </w:r>
    </w:p>
    <w:p>
      <w:pPr>
        <w:numPr>
          <w:ilvl w:val="0"/>
          <w:numId w:val="1004"/>
        </w:numPr>
        <w:pStyle w:val="Compact"/>
      </w:pPr>
      <w:r>
        <w:rPr>
          <w:bCs/>
          <w:b/>
        </w:rPr>
        <w:t xml:space="preserve">Equipment Review:</w:t>
      </w:r>
      <w:r>
        <w:t xml:space="preserve"> </w:t>
      </w:r>
      <w:r>
        <w:t xml:space="preserve">Gear will be inspected for wear and tear resulting from the simulation.</w:t>
      </w:r>
    </w:p>
    <w:bookmarkEnd w:id="28"/>
    <w:bookmarkEnd w:id="29"/>
    <w:bookmarkStart w:id="30" w:name="data-analysis"/>
    <w:p>
      <w:pPr>
        <w:pStyle w:val="Heading2"/>
      </w:pPr>
      <w:r>
        <w:t xml:space="preserve">5. Data Analysis</w:t>
      </w:r>
    </w:p>
    <w:p>
      <w:pPr>
        <w:pStyle w:val="FirstParagraph"/>
      </w:pPr>
      <w:r>
        <w:t xml:space="preserve">The collected data will be analyzed using statistical software. Key performance indicators (KPIs) such as response time, task completion time, and physiological stress markers will be calculated. Comparative analysis will be conducted to identify correlations between experience levels and performance outcomes. Special attention will be paid to how environmental factors in Afghanistan Kabul, such as dust and temperature, impact Firefighter efficiency.</w:t>
      </w:r>
    </w:p>
    <w:bookmarkEnd w:id="30"/>
    <w:bookmarkStart w:id="31" w:name="ethical-considerations-and-safety"/>
    <w:p>
      <w:pPr>
        <w:pStyle w:val="Heading2"/>
      </w:pPr>
      <w:r>
        <w:t xml:space="preserve">6. Ethical Considerations and Safety</w:t>
      </w:r>
    </w:p>
    <w:p>
      <w:pPr>
        <w:pStyle w:val="FirstParagraph"/>
      </w:pPr>
      <w:r>
        <w:t xml:space="preserve">The safety of all participants is paramount. The experiment has been reviewed by an ethics committee to ensure compliance with international standards. Informed consent will be obtained from all Firefighter participants prior to their involvement. Emergency medical personnel will be on standby during all simulation exercises. The protocol ensures that no participant is exposed to undue risk or harm.</w:t>
      </w:r>
    </w:p>
    <w:bookmarkEnd w:id="31"/>
    <w:bookmarkStart w:id="32" w:name="expected-outcomes"/>
    <w:p>
      <w:pPr>
        <w:pStyle w:val="Heading2"/>
      </w:pPr>
      <w:r>
        <w:t xml:space="preserve">7. Expected Outcomes</w:t>
      </w:r>
    </w:p>
    <w:p>
      <w:pPr>
        <w:pStyle w:val="FirstParagraph"/>
      </w:pPr>
      <w:r>
        <w:t xml:space="preserve">This Experiment Protocol anticipates providing actionable insights into the operational capabilities of the Firefighter corps in Afghanistan Kabul. Expected outcomes include the identification of training deficiencies, recommendations for equipment upgrades, and strategies for optimizing response routes. Ultimately, the goal is to enhance the safety and resilience of the community through improved firefighting services.</w:t>
      </w:r>
    </w:p>
    <w:p>
      <w:pPr>
        <w:pStyle w:val="BodyText"/>
      </w:pPr>
      <w:r>
        <w:rPr>
          <w:bCs/>
          <w:b/>
        </w:rPr>
        <w:t xml:space="preserve">Note:</w:t>
      </w:r>
      <w:r>
        <w:t xml:space="preserve"> </w:t>
      </w:r>
      <w:r>
        <w:t xml:space="preserve">This document is a template for an experimental protocol. Actual implementation requires approval from relevant authorities in Afghanistan Kabul and adherence to local regulations and safety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Afghanistan Kabul</dc:title>
  <dc:creator/>
  <dc:language>en</dc:language>
  <cp:keywords/>
  <dcterms:created xsi:type="dcterms:W3CDTF">2026-10-10T03:07:23Z</dcterms:created>
  <dcterms:modified xsi:type="dcterms:W3CDTF">2026-10-10T03:07:23Z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