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Performance</w:t>
      </w:r>
      <w:r>
        <w:t xml:space="preserve"> </w:t>
      </w:r>
      <w:r>
        <w:t xml:space="preserve">in</w:t>
      </w:r>
      <w:r>
        <w:t xml:space="preserve"> </w:t>
      </w:r>
      <w:r>
        <w:t xml:space="preserve">Algiers</w:t>
      </w:r>
    </w:p>
    <w:bookmarkStart w:id="20" w:name="X09cbba2252b9ed1b039f07ece05c49ad1650e99"/>
    <w:p>
      <w:pPr>
        <w:pStyle w:val="Heading1"/>
      </w:pPr>
      <w:r>
        <w:t xml:space="preserve">Experiment Protocol: Firefighter Operational Readiness and Environmental Adaptation</w:t>
      </w:r>
    </w:p>
    <w:p>
      <w:pPr>
        <w:pStyle w:val="FirstParagraph"/>
      </w:pPr>
      <w:r>
        <w:rPr>
          <w:bCs/>
          <w:b/>
        </w:rPr>
        <w:t xml:space="preserve">Location:</w:t>
      </w:r>
      <w:r>
        <w:t xml:space="preserve"> </w:t>
      </w:r>
      <w:r>
        <w:t xml:space="preserve">Algiers, Algeria</w:t>
      </w:r>
    </w:p>
    <w:p>
      <w:pPr>
        <w:pStyle w:val="BodyText"/>
      </w:pPr>
      <w:r>
        <w:rPr>
          <w:bCs/>
          <w:b/>
        </w:rPr>
        <w:t xml:space="preserve">Subject:</w:t>
      </w:r>
      <w:r>
        <w:t xml:space="preserve"> </w:t>
      </w:r>
      <w:r>
        <w:t xml:space="preserve">Professional Firefighter Personnel</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the physiological and operational performance of a Firefighter operating within the specific urban and climatic conditions of Algiers, Algeria. The primary objective is to assess the efficacy of current protective gear, hydration strategies, and tactical responses when subjected to the unique environmental stressors found in the capital city.</w:t>
      </w:r>
    </w:p>
    <w:p>
      <w:pPr>
        <w:pStyle w:val="BodyText"/>
      </w:pPr>
      <w:r>
        <w:t xml:space="preserve">Algiers presents a distinct operational landscape characterized by a Mediterranean climate with hot, dry summers and high humidity levels near the coast, combined with a dense, often labyrinthine urban infrastructure in historic districts. This protocol aims to generate data that will inform training adjustments and equipment procurement for the Algerian National Office of Civil Protection.</w:t>
      </w:r>
    </w:p>
    <w:bookmarkEnd w:id="21"/>
    <w:bookmarkStart w:id="22" w:name="study-population-and-selection-criteria"/>
    <w:p>
      <w:pPr>
        <w:pStyle w:val="Heading2"/>
      </w:pPr>
      <w:r>
        <w:t xml:space="preserve">2. Study Population and Selection Criteria</w:t>
      </w:r>
    </w:p>
    <w:p>
      <w:pPr>
        <w:pStyle w:val="FirstParagraph"/>
      </w:pPr>
      <w:r>
        <w:t xml:space="preserve">The subjects of this experiment will be active-duty Firefighter personnel recruited from the Algiers metropolitan fire stations. To ensure the validity of the data, participants must meet the following inclusion criteria:</w:t>
      </w:r>
    </w:p>
    <w:p>
      <w:pPr>
        <w:numPr>
          <w:ilvl w:val="0"/>
          <w:numId w:val="1001"/>
        </w:numPr>
        <w:pStyle w:val="Compact"/>
      </w:pPr>
      <w:r>
        <w:t xml:space="preserve">Minimum of two years of active service in urban firefighting operations.</w:t>
      </w:r>
    </w:p>
    <w:p>
      <w:pPr>
        <w:numPr>
          <w:ilvl w:val="0"/>
          <w:numId w:val="1001"/>
        </w:numPr>
        <w:pStyle w:val="Compact"/>
      </w:pPr>
      <w:r>
        <w:t xml:space="preserve">Age range between 25 and 45 years to minimize age-related physiological variance.</w:t>
      </w:r>
    </w:p>
    <w:p>
      <w:pPr>
        <w:numPr>
          <w:ilvl w:val="0"/>
          <w:numId w:val="1001"/>
        </w:numPr>
        <w:pStyle w:val="Compact"/>
      </w:pPr>
      <w:r>
        <w:t xml:space="preserve">Current medical clearance for high-intensity physical activity.</w:t>
      </w:r>
    </w:p>
    <w:p>
      <w:pPr>
        <w:numPr>
          <w:ilvl w:val="0"/>
          <w:numId w:val="1001"/>
        </w:numPr>
        <w:pStyle w:val="Compact"/>
      </w:pPr>
      <w:r>
        <w:t xml:space="preserve">Proficiency in standard firefighting protocols used in Algeria.</w:t>
      </w:r>
    </w:p>
    <w:p>
      <w:pPr>
        <w:pStyle w:val="FirstParagraph"/>
      </w:pPr>
      <w:r>
        <w:t xml:space="preserve">Exclusion criteria include any recent history of cardiovascular issues, respiratory conditions exacerbated by heat, or musculoskeletal injuries that could limit mobility during the simulation.</w:t>
      </w:r>
    </w:p>
    <w:bookmarkEnd w:id="22"/>
    <w:bookmarkStart w:id="26" w:name="experimental-design-and-methodology"/>
    <w:p>
      <w:pPr>
        <w:pStyle w:val="Heading2"/>
      </w:pPr>
      <w:r>
        <w:t xml:space="preserve">3. Experimental Design and Methodology</w:t>
      </w:r>
    </w:p>
    <w:p>
      <w:pPr>
        <w:pStyle w:val="FirstParagraph"/>
      </w:pPr>
      <w:r>
        <w:t xml:space="preserve">The experiment will utilize a controlled simulation approach, replicating realistic emergency scenarios typical of Algiers. The study is divided into three distinct phases, each designed to test different aspects of a Firefighter's capability.</w:t>
      </w:r>
    </w:p>
    <w:bookmarkStart w:id="23" w:name="Xa787b1b2eee68206d6c5e2b0600b7cc2778443c"/>
    <w:p>
      <w:pPr>
        <w:pStyle w:val="Heading3"/>
      </w:pPr>
      <w:r>
        <w:t xml:space="preserve">3.1 Phase One: Baseline Physiological Assessment</w:t>
      </w:r>
    </w:p>
    <w:p>
      <w:pPr>
        <w:pStyle w:val="FirstParagraph"/>
      </w:pPr>
      <w:r>
        <w:t xml:space="preserve">Before engaging in field simulations, each Firefighter will undergo a baseline assessment. This includes measuring resting heart rate, blood pressure, body mass index (BMI), and baseline hydration levels. This data serves as a control to measure the physiological impact of the subsequent stress tests.</w:t>
      </w:r>
    </w:p>
    <w:bookmarkEnd w:id="23"/>
    <w:bookmarkStart w:id="24" w:name="X41d78202629aa0362ea6d0379a7ba27907755a6"/>
    <w:p>
      <w:pPr>
        <w:pStyle w:val="Heading3"/>
      </w:pPr>
      <w:r>
        <w:t xml:space="preserve">3.2 Phase Two: Environmental Stress Simulation</w:t>
      </w:r>
    </w:p>
    <w:p>
      <w:pPr>
        <w:pStyle w:val="FirstParagraph"/>
      </w:pPr>
      <w:r>
        <w:t xml:space="preserve">This phase takes place in a controlled training facility designed to mimic the ambient temperatures and humidity levels typical of Algiers during peak summer months (approximately 35°C to 40°C with varying humidity). Participants will wear standard turnout gear and self-contained breathing apparatus (SCBA). They will perform a series of physical tasks, including hose dragging, ladder climbing, and forcible entry drills. Biometric sensors will monitor heart rate variability, core body temperature, and oxygen consumption rates throughout this phase.</w:t>
      </w:r>
    </w:p>
    <w:bookmarkEnd w:id="24"/>
    <w:bookmarkStart w:id="25" w:name="phase-three-urban-tactical-response"/>
    <w:p>
      <w:pPr>
        <w:pStyle w:val="Heading3"/>
      </w:pPr>
      <w:r>
        <w:t xml:space="preserve">3.3 Phase Three: Urban Tactical Response</w:t>
      </w:r>
    </w:p>
    <w:p>
      <w:pPr>
        <w:pStyle w:val="FirstParagraph"/>
      </w:pPr>
      <w:r>
        <w:t xml:space="preserve">The final phase involves a live-action simulation in a designated safe zone within the Algiers urban environment. This scenario focuses on navigating narrow streets and multi-story residential buildings common in the city. The Firefighter must respond to a simulated structural fire, requiring rapid decision-making, communication with command, and victim extraction. This phase evaluates cognitive load and tactical efficiency under environmental stress.</w:t>
      </w:r>
    </w:p>
    <w:bookmarkEnd w:id="25"/>
    <w:bookmarkEnd w:id="26"/>
    <w:bookmarkStart w:id="27" w:name="data-collection-and-metrics"/>
    <w:p>
      <w:pPr>
        <w:pStyle w:val="Heading2"/>
      </w:pPr>
      <w:r>
        <w:t xml:space="preserve">4. Data Collection and Metrics</w:t>
      </w:r>
    </w:p>
    <w:p>
      <w:pPr>
        <w:pStyle w:val="FirstParagraph"/>
      </w:pPr>
      <w:r>
        <w:t xml:space="preserve">Comprehensive data collection is critical to the success of this Experiment Protocol. The following metrics will be recorded:</w:t>
      </w:r>
    </w:p>
    <w:p>
      <w:pPr>
        <w:numPr>
          <w:ilvl w:val="0"/>
          <w:numId w:val="1002"/>
        </w:numPr>
        <w:pStyle w:val="Compact"/>
      </w:pPr>
      <w:r>
        <w:rPr>
          <w:bCs/>
          <w:b/>
        </w:rPr>
        <w:t xml:space="preserve">Physiological Data:</w:t>
      </w:r>
      <w:r>
        <w:t xml:space="preserve"> </w:t>
      </w:r>
      <w:r>
        <w:t xml:space="preserve">Continuous monitoring of heart rate, core temperature, and sweat loss rates.</w:t>
      </w:r>
    </w:p>
    <w:p>
      <w:pPr>
        <w:numPr>
          <w:ilvl w:val="0"/>
          <w:numId w:val="1002"/>
        </w:numPr>
        <w:pStyle w:val="Compact"/>
      </w:pPr>
      <w:r>
        <w:rPr>
          <w:bCs/>
          <w:b/>
        </w:rPr>
        <w:t xml:space="preserve">Performance Metrics:</w:t>
      </w:r>
      <w:r>
        <w:t xml:space="preserve"> </w:t>
      </w:r>
      <w:r>
        <w:t xml:space="preserve">Time taken to complete specific tasks, accuracy of hose deployment, and speed of victim extraction.</w:t>
      </w:r>
    </w:p>
    <w:p>
      <w:pPr>
        <w:numPr>
          <w:ilvl w:val="0"/>
          <w:numId w:val="1002"/>
        </w:numPr>
        <w:pStyle w:val="Compact"/>
      </w:pPr>
      <w:r>
        <w:rPr>
          <w:bCs/>
          <w:b/>
        </w:rPr>
        <w:t xml:space="preserve">Subjective Feedback:</w:t>
      </w:r>
      <w:r>
        <w:t xml:space="preserve"> </w:t>
      </w:r>
      <w:r>
        <w:t xml:space="preserve">Post-exercise questionnaires assessing perceived exertion (RPE scale), thermal comfort, and equipment usability.</w:t>
      </w:r>
    </w:p>
    <w:p>
      <w:pPr>
        <w:numPr>
          <w:ilvl w:val="0"/>
          <w:numId w:val="1002"/>
        </w:numPr>
        <w:pStyle w:val="Compact"/>
      </w:pPr>
      <w:r>
        <w:rPr>
          <w:bCs/>
          <w:b/>
        </w:rPr>
        <w:t xml:space="preserve">Environmental Data:</w:t>
      </w:r>
      <w:r>
        <w:t xml:space="preserve"> </w:t>
      </w:r>
      <w:r>
        <w:t xml:space="preserve">Real-time logging of ambient temperature, humidity, and wind speed during the outdoor simulations.</w:t>
      </w:r>
    </w:p>
    <w:bookmarkEnd w:id="27"/>
    <w:bookmarkStart w:id="28" w:name="safety-and-ethical-considerations"/>
    <w:p>
      <w:pPr>
        <w:pStyle w:val="Heading2"/>
      </w:pPr>
      <w:r>
        <w:t xml:space="preserve">5. Safety and Ethical Considerations</w:t>
      </w:r>
    </w:p>
    <w:p>
      <w:pPr>
        <w:pStyle w:val="FirstParagraph"/>
      </w:pPr>
      <w:r>
        <w:t xml:space="preserve">The safety of the Firefighter participants is the paramount concern. A dedicated medical team will be present at all times during the experiment. Strict stop criteria are established; if a participant's core body temperature exceeds 39°C, or if they exhibit signs of heat exhaustion or cardiac distress, the experiment will be immediately halted for that individual.</w:t>
      </w:r>
    </w:p>
    <w:p>
      <w:pPr>
        <w:pStyle w:val="BodyText"/>
      </w:pPr>
      <w:r>
        <w:t xml:space="preserve">Informed consent will be obtained from all participants prior to the study. The protocol has been reviewed to ensure compliance with international ethical standards for human subject research. Participants are free to withdraw from the study at any time without penalty.</w:t>
      </w:r>
    </w:p>
    <w:bookmarkEnd w:id="28"/>
    <w:bookmarkStart w:id="29" w:name="expected-outcomes-and-application"/>
    <w:p>
      <w:pPr>
        <w:pStyle w:val="Heading2"/>
      </w:pPr>
      <w:r>
        <w:t xml:space="preserve">6. Expected Outcomes and Application</w:t>
      </w:r>
    </w:p>
    <w:p>
      <w:pPr>
        <w:pStyle w:val="FirstParagraph"/>
      </w:pPr>
      <w:r>
        <w:t xml:space="preserve">This Experiment Protocol aims to provide actionable insights for the Algerian fire services. By understanding how the specific climate and urban layout of Algiers affect a Firefighter's performance, authorities can optimize training regimens. Potential outcomes include recommendations for modified gear ventilation, adjusted hydration protocols for Mediterranean climates, and specialized training for navigating dense urban environments.</w:t>
      </w:r>
    </w:p>
    <w:p>
      <w:pPr>
        <w:pStyle w:val="BodyText"/>
      </w:pPr>
      <w:r>
        <w:t xml:space="preserve">Ultimately, this research seeks to enhance the safety and operational effectiveness of the Firefighter workforce in Algeria, ensuring they are better prepared to protect the citizens of Algiers against fire-related emergencies.</w:t>
      </w:r>
    </w:p>
    <w:bookmarkEnd w:id="29"/>
    <w:p>
      <w:pPr>
        <w:pStyle w:val="BodyText"/>
      </w:pPr>
      <w:r>
        <w:rPr>
          <w:bCs/>
          <w:b/>
        </w:rPr>
        <w:t xml:space="preserve">Note:</w:t>
      </w:r>
      <w:r>
        <w:t xml:space="preserve"> </w:t>
      </w:r>
      <w:r>
        <w:t xml:space="preserve">This document is a template for an Experiment Protocol. Actual implementation requires approval from relevant Algerian civil protection authorities and ethical review boards.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Performance in Algiers</dc:title>
  <dc:creator/>
  <dc:language>en</dc:language>
  <cp:keywords/>
  <dcterms:created xsi:type="dcterms:W3CDTF">2026-10-10T05:01:28Z</dcterms:created>
  <dcterms:modified xsi:type="dcterms:W3CDTF">2026-10-10T05:01:28Z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