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X94abdac49d8679b2aa65bd061eefa953990ea69"/>
    <w:p>
      <w:pPr>
        <w:pStyle w:val="Heading1"/>
      </w:pPr>
      <w:r>
        <w:t xml:space="preserve">Experiment Protocol: Firefighter Operational Readiness in Argentina Buenos Aires</w:t>
      </w:r>
    </w:p>
    <w:p>
      <w:pPr>
        <w:pStyle w:val="FirstParagraph"/>
      </w:pPr>
      <w:r>
        <w:rPr>
          <w:bCs/>
          <w:b/>
        </w:rPr>
        <w:t xml:space="preserve">Protocol ID:</w:t>
      </w:r>
      <w:r>
        <w:t xml:space="preserve"> </w:t>
      </w:r>
      <w:r>
        <w:t xml:space="preserve">BA-FIRE-EXP-2023-001</w:t>
      </w:r>
    </w:p>
    <w:p>
      <w:pPr>
        <w:pStyle w:val="BodyText"/>
      </w:pPr>
      <w:r>
        <w:rPr>
          <w:bCs/>
          <w:b/>
        </w:rPr>
        <w:t xml:space="preserve">Location:</w:t>
      </w:r>
      <w:r>
        <w:t xml:space="preserve"> </w:t>
      </w:r>
      <w:r>
        <w:t xml:space="preserve">Argentina Buenos Aires Metropolitan Area</w:t>
      </w:r>
    </w:p>
    <w:p>
      <w:pPr>
        <w:pStyle w:val="BodyText"/>
      </w:pPr>
      <w:r>
        <w:rPr>
          <w:bCs/>
          <w:b/>
        </w:rPr>
        <w:t xml:space="preserve">Subject:</w:t>
      </w:r>
      <w:r>
        <w:t xml:space="preserve"> </w:t>
      </w:r>
      <w:r>
        <w:t xml:space="preserve">Firefighter Performance Under Simulated Urban Conditions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operational readiness of firefighters in the context of urban emergencies in Argentina Buenos Aires. The city presents unique challenges due to its dense population, diverse architectural styles, and specific environmental conditions. This study aims to assess the effectiveness of current firefighting strategies, equipment, and training methods in mitigating risks associated with urban fires.</w:t>
      </w:r>
    </w:p>
    <w:p>
      <w:pPr>
        <w:pStyle w:val="BodyText"/>
      </w:pPr>
      <w:r>
        <w:t xml:space="preserve">The protocol is designed to ensure that all experiments are conducted safely, ethically, and in compliance with local regulations in Argentina Buenos Aires. It provides a structured approach to data collection, analysis, and reporting to enhance the capabilities of the local firefighting services.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response time and efficiency of firefighters in simulated urban fire scenarios in Argentina Buenos Aires.</w:t>
      </w:r>
    </w:p>
    <w:p>
      <w:pPr>
        <w:numPr>
          <w:ilvl w:val="0"/>
          <w:numId w:val="1001"/>
        </w:numPr>
        <w:pStyle w:val="Compact"/>
      </w:pPr>
      <w:r>
        <w:t xml:space="preserve">To assess the effectiveness of current firefighting equipment and techniques in various building types found in the city.</w:t>
      </w:r>
    </w:p>
    <w:p>
      <w:pPr>
        <w:numPr>
          <w:ilvl w:val="0"/>
          <w:numId w:val="1001"/>
        </w:numPr>
        <w:pStyle w:val="Compact"/>
      </w:pPr>
      <w:r>
        <w:t xml:space="preserve">To identify areas for improvement in training programs and operational protocols.</w:t>
      </w:r>
    </w:p>
    <w:p>
      <w:pPr>
        <w:numPr>
          <w:ilvl w:val="0"/>
          <w:numId w:val="1001"/>
        </w:numPr>
        <w:pStyle w:val="Compact"/>
      </w:pPr>
      <w:r>
        <w:t xml:space="preserve">To gather data on the physical and psychological demands placed on firefighters during emergency operations.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from performance metrics with qualitative insights from participant feedback. The experiments will be conducted in controlled environments that simulate real-world conditions in Argentina Buenos Aires.</w:t>
      </w:r>
    </w:p>
    <w:bookmarkEnd w:id="22"/>
    <w:bookmarkStart w:id="23" w:name="participants"/>
    <w:p>
      <w:pPr>
        <w:pStyle w:val="Heading3"/>
      </w:pPr>
      <w:r>
        <w:t xml:space="preserve">3.2 Participants</w:t>
      </w:r>
    </w:p>
    <w:p>
      <w:pPr>
        <w:pStyle w:val="FirstParagraph"/>
      </w:pPr>
      <w:r>
        <w:t xml:space="preserve">Participants will be active-duty firefighters from the Buenos Aires Fire Department. A total of 50 firefighters will be selected based on their experience level, ensuring a representative sample of the workforce. All participants will provide informed consent prior to participation.</w:t>
      </w:r>
    </w:p>
    <w:bookmarkEnd w:id="23"/>
    <w:bookmarkStart w:id="24" w:name="experimental-conditions"/>
    <w:p>
      <w:pPr>
        <w:pStyle w:val="Heading3"/>
      </w:pPr>
      <w:r>
        <w:t xml:space="preserve">3.3 Experimental Conditions</w:t>
      </w:r>
    </w:p>
    <w:p>
      <w:pPr>
        <w:pStyle w:val="FirstParagraph"/>
      </w:pPr>
      <w:r>
        <w:t xml:space="preserve">The experiments will simulate various fire scenarios typical of Argentina Buenos Aires, including:</w:t>
      </w:r>
    </w:p>
    <w:p>
      <w:pPr>
        <w:numPr>
          <w:ilvl w:val="0"/>
          <w:numId w:val="1002"/>
        </w:numPr>
        <w:pStyle w:val="Compact"/>
      </w:pPr>
      <w:r>
        <w:t xml:space="preserve">High-rise building fires</w:t>
      </w:r>
    </w:p>
    <w:p>
      <w:pPr>
        <w:numPr>
          <w:ilvl w:val="0"/>
          <w:numId w:val="1002"/>
        </w:numPr>
        <w:pStyle w:val="Compact"/>
      </w:pPr>
      <w:r>
        <w:t xml:space="preserve">Residential complex fires</w:t>
      </w:r>
    </w:p>
    <w:p>
      <w:pPr>
        <w:numPr>
          <w:ilvl w:val="0"/>
          <w:numId w:val="1002"/>
        </w:numPr>
        <w:pStyle w:val="Compact"/>
      </w:pPr>
      <w:r>
        <w:t xml:space="preserve">Industrial facility fires</w:t>
      </w:r>
    </w:p>
    <w:p>
      <w:pPr>
        <w:numPr>
          <w:ilvl w:val="0"/>
          <w:numId w:val="1002"/>
        </w:numPr>
        <w:pStyle w:val="Compact"/>
      </w:pPr>
      <w:r>
        <w:t xml:space="preserve">Vehicle fires in congested urban areas</w:t>
      </w:r>
    </w:p>
    <w:p>
      <w:pPr>
        <w:pStyle w:val="FirstParagraph"/>
      </w:pPr>
      <w:r>
        <w:t xml:space="preserve">Each scenario will be designed to reflect the specific challenges and characteristics of the city's infrastructure and environment.</w:t>
      </w:r>
    </w:p>
    <w:bookmarkEnd w:id="24"/>
    <w:bookmarkStart w:id="25" w:name="data-collection"/>
    <w:p>
      <w:pPr>
        <w:pStyle w:val="Heading3"/>
      </w:pPr>
      <w:r>
        <w:t xml:space="preserve">3.4 Data Collection</w:t>
      </w:r>
    </w:p>
    <w:p>
      <w:pPr>
        <w:pStyle w:val="FirstParagraph"/>
      </w:pPr>
      <w:r>
        <w:t xml:space="preserve">Data will be collected using a combination of methods:</w:t>
      </w:r>
    </w:p>
    <w:p>
      <w:pPr>
        <w:numPr>
          <w:ilvl w:val="0"/>
          <w:numId w:val="1003"/>
        </w:numPr>
        <w:pStyle w:val="Compact"/>
      </w:pPr>
      <w:r>
        <w:t xml:space="preserve">Performance metrics: Response time, fire suppression time, and resource utilization.</w:t>
      </w:r>
    </w:p>
    <w:p>
      <w:pPr>
        <w:numPr>
          <w:ilvl w:val="0"/>
          <w:numId w:val="1003"/>
        </w:numPr>
        <w:pStyle w:val="Compact"/>
      </w:pPr>
      <w:r>
        <w:t xml:space="preserve">Biometric data: Heart rate, body temperature, and oxygen levels to assess physical stress.</w:t>
      </w:r>
    </w:p>
    <w:p>
      <w:pPr>
        <w:numPr>
          <w:ilvl w:val="0"/>
          <w:numId w:val="1003"/>
        </w:numPr>
        <w:pStyle w:val="Compact"/>
      </w:pPr>
      <w:r>
        <w:t xml:space="preserve">Surveys and interviews: To gather qualitative data on participants' experiences and perceptions.</w:t>
      </w:r>
    </w:p>
    <w:p>
      <w:pPr>
        <w:numPr>
          <w:ilvl w:val="0"/>
          <w:numId w:val="1003"/>
        </w:numPr>
        <w:pStyle w:val="Compact"/>
      </w:pPr>
      <w:r>
        <w:t xml:space="preserve">Video analysis: To review and analyze the actions and decisions made by firefighters during the simulations.</w:t>
      </w:r>
    </w:p>
    <w:bookmarkEnd w:id="25"/>
    <w:bookmarkEnd w:id="26"/>
    <w:bookmarkStart w:id="30" w:name="procedures"/>
    <w:p>
      <w:pPr>
        <w:pStyle w:val="Heading2"/>
      </w:pPr>
      <w:r>
        <w:t xml:space="preserve">4. Procedures</w:t>
      </w:r>
    </w:p>
    <w:bookmarkStart w:id="27" w:name="preparation"/>
    <w:p>
      <w:pPr>
        <w:pStyle w:val="Heading3"/>
      </w:pPr>
      <w:r>
        <w:t xml:space="preserve">4.1 Preparation</w:t>
      </w:r>
    </w:p>
    <w:p>
      <w:pPr>
        <w:pStyle w:val="FirstParagraph"/>
      </w:pPr>
      <w:r>
        <w:t xml:space="preserve">Before the experiments begin, all participants will undergo a briefing session to familiarize them with the scenarios and procedures. Safety protocols will be reviewed, and any necessary adjustments to equipment will be made.</w:t>
      </w:r>
    </w:p>
    <w:bookmarkEnd w:id="27"/>
    <w:bookmarkStart w:id="28" w:name="execution"/>
    <w:p>
      <w:pPr>
        <w:pStyle w:val="Heading3"/>
      </w:pPr>
      <w:r>
        <w:t xml:space="preserve">4.2 Execution</w:t>
      </w:r>
    </w:p>
    <w:p>
      <w:pPr>
        <w:pStyle w:val="FirstParagraph"/>
      </w:pPr>
      <w:r>
        <w:t xml:space="preserve">Each experiment will follow a standardized procedure:</w:t>
      </w:r>
    </w:p>
    <w:p>
      <w:pPr>
        <w:numPr>
          <w:ilvl w:val="0"/>
          <w:numId w:val="1004"/>
        </w:numPr>
        <w:pStyle w:val="Compact"/>
      </w:pPr>
      <w:r>
        <w:t xml:space="preserve">Participants will be assigned to teams and briefed on the specific scenario.</w:t>
      </w:r>
    </w:p>
    <w:p>
      <w:pPr>
        <w:numPr>
          <w:ilvl w:val="0"/>
          <w:numId w:val="1004"/>
        </w:numPr>
        <w:pStyle w:val="Compact"/>
      </w:pPr>
      <w:r>
        <w:t xml:space="preserve">The simulation will be initiated, and participants will respond as they would in a real emergency.</w:t>
      </w:r>
    </w:p>
    <w:p>
      <w:pPr>
        <w:numPr>
          <w:ilvl w:val="0"/>
          <w:numId w:val="1004"/>
        </w:numPr>
        <w:pStyle w:val="Compact"/>
      </w:pPr>
      <w:r>
        <w:t xml:space="preserve">Data will be collected continuously throughout the exercise.</w:t>
      </w:r>
    </w:p>
    <w:p>
      <w:pPr>
        <w:numPr>
          <w:ilvl w:val="0"/>
          <w:numId w:val="1004"/>
        </w:numPr>
        <w:pStyle w:val="Compact"/>
      </w:pPr>
      <w:r>
        <w:t xml:space="preserve">Upon completion, participants will be debriefed and provided with an opportunity to share their feedback.</w:t>
      </w:r>
    </w:p>
    <w:bookmarkEnd w:id="28"/>
    <w:bookmarkStart w:id="29" w:name="safety-measures"/>
    <w:p>
      <w:pPr>
        <w:pStyle w:val="Heading3"/>
      </w:pPr>
      <w:r>
        <w:t xml:space="preserve">4.3 Safety Measures</w:t>
      </w:r>
    </w:p>
    <w:p>
      <w:pPr>
        <w:pStyle w:val="FirstParagraph"/>
      </w:pPr>
      <w:r>
        <w:t xml:space="preserve">Safety is the top priority in this experiment. All simulations will be conducted in controlled environments with safety officers present at all times. Participants will be equipped with appropriate protective gear, and emergency medical services will be on standby.</w:t>
      </w:r>
    </w:p>
    <w:bookmarkEnd w:id="29"/>
    <w:bookmarkEnd w:id="30"/>
    <w:bookmarkStart w:id="31" w:name="data-analysis"/>
    <w:p>
      <w:pPr>
        <w:pStyle w:val="Heading2"/>
      </w:pPr>
      <w:r>
        <w:t xml:space="preserve">5. Data Analysis</w:t>
      </w:r>
    </w:p>
    <w:p>
      <w:pPr>
        <w:pStyle w:val="FirstParagraph"/>
      </w:pPr>
      <w:r>
        <w:t xml:space="preserve">Collected data will be analyzed using statistical methods to identify trends and patterns. Quantitative data will be compared against established benchmarks to assess performance. Qualitative data will be thematically analyzed to gain insights into participants' experiences and perceptions.</w:t>
      </w:r>
    </w:p>
    <w:bookmarkEnd w:id="31"/>
    <w:bookmarkStart w:id="32" w:name="ethical-considerations"/>
    <w:p>
      <w:pPr>
        <w:pStyle w:val="Heading2"/>
      </w:pPr>
      <w:r>
        <w:t xml:space="preserve">6. Ethical Considerations</w:t>
      </w:r>
    </w:p>
    <w:p>
      <w:pPr>
        <w:pStyle w:val="FirstParagraph"/>
      </w:pPr>
      <w:r>
        <w:t xml:space="preserve">This study adheres to ethical guidelines for research involving human subjects. Informed consent will be obtained from all participants, and their rights to privacy and confidentiality will be respected. The study has been reviewed and approved by the relevant ethics committee in Argentina Buenos Aires.</w:t>
      </w:r>
    </w:p>
    <w:bookmarkEnd w:id="32"/>
    <w:bookmarkStart w:id="33" w:name="expected-outcomes"/>
    <w:p>
      <w:pPr>
        <w:pStyle w:val="Heading2"/>
      </w:pPr>
      <w:r>
        <w:t xml:space="preserve">7. Expected Outcomes</w:t>
      </w:r>
    </w:p>
    <w:p>
      <w:pPr>
        <w:pStyle w:val="FirstParagraph"/>
      </w:pPr>
      <w:r>
        <w:t xml:space="preserve">The expected outcomes of this experiment include:</w:t>
      </w:r>
    </w:p>
    <w:p>
      <w:pPr>
        <w:numPr>
          <w:ilvl w:val="0"/>
          <w:numId w:val="1005"/>
        </w:numPr>
        <w:pStyle w:val="Compact"/>
      </w:pPr>
      <w:r>
        <w:t xml:space="preserve">Enhanced understanding of the challenges faced by firefighters in Argentina Buenos Aires.</w:t>
      </w:r>
    </w:p>
    <w:p>
      <w:pPr>
        <w:numPr>
          <w:ilvl w:val="0"/>
          <w:numId w:val="1005"/>
        </w:numPr>
        <w:pStyle w:val="Compact"/>
      </w:pPr>
      <w:r>
        <w:t xml:space="preserve">Identification of best practices and areas for improvement in firefighting operations.</w:t>
      </w:r>
    </w:p>
    <w:p>
      <w:pPr>
        <w:numPr>
          <w:ilvl w:val="0"/>
          <w:numId w:val="1005"/>
        </w:numPr>
        <w:pStyle w:val="Compact"/>
      </w:pPr>
      <w:r>
        <w:t xml:space="preserve">Recommendations for updates to training programs and operational protocols.</w:t>
      </w:r>
    </w:p>
    <w:p>
      <w:pPr>
        <w:numPr>
          <w:ilvl w:val="0"/>
          <w:numId w:val="1005"/>
        </w:numPr>
        <w:pStyle w:val="Compact"/>
      </w:pPr>
      <w:r>
        <w:t xml:space="preserve">Contributions to the broader field of urban firefighting research.</w:t>
      </w:r>
    </w:p>
    <w:bookmarkEnd w:id="33"/>
    <w:bookmarkStart w:id="34" w:name="conclusion"/>
    <w:p>
      <w:pPr>
        <w:pStyle w:val="Heading2"/>
      </w:pPr>
      <w:r>
        <w:t xml:space="preserve">8. Conclusion</w:t>
      </w:r>
    </w:p>
    <w:p>
      <w:pPr>
        <w:pStyle w:val="FirstParagraph"/>
      </w:pPr>
      <w:r>
        <w:t xml:space="preserve">This Experiment Protocol provides a comprehensive framework for evaluating the operational readiness of firefighters in Argentina Buenos Aires. By conducting these experiments, we aim to improve the safety and effectiveness of firefighting services in the city, ultimately protecting lives and property.</w:t>
      </w:r>
    </w:p>
    <w:p>
      <w:pPr>
        <w:pStyle w:val="BodyText"/>
      </w:pPr>
      <w:r>
        <w:t xml:space="preserve">For further information or inquiries regarding this protocol, please contact the research team at the Buenos Aires Fire Department.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Argentina Buenos Aires</dc:title>
  <dc:creator/>
  <dc:language>en</dc:language>
  <cp:keywords/>
  <dcterms:created xsi:type="dcterms:W3CDTF">2026-10-10T01:14:36Z</dcterms:created>
  <dcterms:modified xsi:type="dcterms:W3CDTF">2026-10-10T01:14:36Z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