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Argentina</w:t>
      </w:r>
      <w:r>
        <w:t xml:space="preserve"> </w:t>
      </w:r>
      <w:r>
        <w:t xml:space="preserve">Córdoba</w:t>
      </w:r>
    </w:p>
    <w:p>
      <w:pPr>
        <w:pStyle w:val="FirstParagraph"/>
      </w:pPr>
      <w:r>
        <w:rPr>
          <w:bCs/>
          <w:b/>
        </w:rPr>
        <w:t xml:space="preserve">Document Title:</w:t>
      </w:r>
      <w:r>
        <w:t xml:space="preserve"> </w:t>
      </w:r>
      <w:r>
        <w:t xml:space="preserve">Experiment Protocol: Firefighter Operational Readiness in Argentina Córdoba</w:t>
      </w:r>
      <w:r>
        <w:br/>
      </w:r>
      <w:r>
        <w:rPr>
          <w:bCs/>
          <w:b/>
        </w:rPr>
        <w:t xml:space="preserve">Location:</w:t>
      </w:r>
      <w:r>
        <w:t xml:space="preserve"> </w:t>
      </w:r>
      <w:r>
        <w:t xml:space="preserve">Córdoba, Argentina</w:t>
      </w:r>
      <w:r>
        <w:br/>
      </w:r>
      <w:r>
        <w:rPr>
          <w:bCs/>
          <w:b/>
        </w:rPr>
        <w:t xml:space="preserve">Subject:</w:t>
      </w:r>
      <w:r>
        <w:t xml:space="preserve"> </w:t>
      </w:r>
      <w:r>
        <w:t xml:space="preserve">Firefighter</w:t>
      </w:r>
      <w:r>
        <w:br/>
      </w:r>
      <w:r>
        <w:rPr>
          <w:bCs/>
          <w:b/>
        </w:rPr>
        <w:t xml:space="preserve">Version:</w:t>
      </w:r>
      <w:r>
        <w:t xml:space="preserve"> </w:t>
      </w:r>
      <w:r>
        <w:t xml:space="preserve">1.0</w:t>
      </w:r>
      <w:r>
        <w:br/>
      </w:r>
      <w:r>
        <w:rPr>
          <w:bCs/>
          <w:b/>
        </w:rPr>
        <w:t xml:space="preserve">Date:</w:t>
      </w:r>
      <w:r>
        <w:t xml:space="preserve"> </w:t>
      </w:r>
      <w:r>
        <w:t xml:space="preserve">October 2023</w:t>
      </w:r>
    </w:p>
    <w:bookmarkStart w:id="34" w:name="Xaa96f8c56c0c30025d084ef1b3e9c84c32e271e"/>
    <w:p>
      <w:pPr>
        <w:pStyle w:val="Heading1"/>
      </w:pPr>
      <w:r>
        <w:t xml:space="preserve">Experiment Protocol: Firefighter Operational Readiness in Argentina Córdoba</w:t>
      </w:r>
    </w:p>
    <w:bookmarkStart w:id="20" w:name="introduction"/>
    <w:p>
      <w:pPr>
        <w:pStyle w:val="Heading2"/>
      </w:pPr>
      <w:r>
        <w:t xml:space="preserve">1. Introduction</w:t>
      </w:r>
    </w:p>
    <w:p>
      <w:pPr>
        <w:pStyle w:val="FirstParagraph"/>
      </w:pPr>
      <w:r>
        <w:t xml:space="preserve">This Experiment Protocol outlines the procedures for assessing the operational readiness of firefighters in Córdoba, Argentina. The primary objective is to evaluate the physical, technical, and cognitive capabilities of firefighters under simulated emergency conditions specific to the urban and environmental context of Córdoba. This protocol aims to enhance the effectiveness of firefighting operations, improve safety standards, and ensure that firefighters are adequately prepared to handle diverse emergency scenarios.</w:t>
      </w:r>
    </w:p>
    <w:bookmarkEnd w:id="20"/>
    <w:bookmarkStart w:id="21"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physical fitness levels of firefighters in Córdoba.</w:t>
      </w:r>
    </w:p>
    <w:p>
      <w:pPr>
        <w:numPr>
          <w:ilvl w:val="0"/>
          <w:numId w:val="1001"/>
        </w:numPr>
        <w:pStyle w:val="Compact"/>
      </w:pPr>
      <w:r>
        <w:t xml:space="preserve">To evaluate the technical skills of firefighters in handling firefighting equipment and procedures.</w:t>
      </w:r>
    </w:p>
    <w:p>
      <w:pPr>
        <w:numPr>
          <w:ilvl w:val="0"/>
          <w:numId w:val="1001"/>
        </w:numPr>
        <w:pStyle w:val="Compact"/>
      </w:pPr>
      <w:r>
        <w:t xml:space="preserve">To measure the cognitive decision-making abilities of firefighters under stress.</w:t>
      </w:r>
    </w:p>
    <w:p>
      <w:pPr>
        <w:numPr>
          <w:ilvl w:val="0"/>
          <w:numId w:val="1001"/>
        </w:numPr>
        <w:pStyle w:val="Compact"/>
      </w:pPr>
      <w:r>
        <w:t xml:space="preserve">To identify areas for improvement in training programs for firefighters in Córdoba.</w:t>
      </w:r>
    </w:p>
    <w:p>
      <w:pPr>
        <w:numPr>
          <w:ilvl w:val="0"/>
          <w:numId w:val="1001"/>
        </w:numPr>
        <w:pStyle w:val="Compact"/>
      </w:pPr>
      <w:r>
        <w:t xml:space="preserve">To ensure compliance with national and local safety standards for firefighting operations.</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a sample of 50 firefighters from various fire stations in Córdoba, Argentina. Participants will be selected based on their years of service, ensuring a diverse representation of experience levels.</w:t>
      </w:r>
    </w:p>
    <w:bookmarkEnd w:id="22"/>
    <w:bookmarkStart w:id="23" w:name="experimental-design"/>
    <w:p>
      <w:pPr>
        <w:pStyle w:val="Heading3"/>
      </w:pPr>
      <w:r>
        <w:t xml:space="preserve">3.2 Experimental Design</w:t>
      </w:r>
    </w:p>
    <w:p>
      <w:pPr>
        <w:pStyle w:val="FirstParagraph"/>
      </w:pPr>
      <w:r>
        <w:t xml:space="preserve">The experiment will consist of three main phases:</w:t>
      </w:r>
    </w:p>
    <w:p>
      <w:pPr>
        <w:numPr>
          <w:ilvl w:val="0"/>
          <w:numId w:val="1002"/>
        </w:numPr>
        <w:pStyle w:val="Compact"/>
      </w:pPr>
      <w:r>
        <w:rPr>
          <w:bCs/>
          <w:b/>
        </w:rPr>
        <w:t xml:space="preserve">Physical Fitness Assessment:</w:t>
      </w:r>
      <w:r>
        <w:t xml:space="preserve"> </w:t>
      </w:r>
      <w:r>
        <w:t xml:space="preserve">Participants will undergo a series of physical tests, including running, strength exercises, and endurance tasks, to evaluate their physical readiness.</w:t>
      </w:r>
    </w:p>
    <w:p>
      <w:pPr>
        <w:numPr>
          <w:ilvl w:val="0"/>
          <w:numId w:val="1002"/>
        </w:numPr>
        <w:pStyle w:val="Compact"/>
      </w:pPr>
      <w:r>
        <w:rPr>
          <w:bCs/>
          <w:b/>
        </w:rPr>
        <w:t xml:space="preserve">Technical Skills Evaluation:</w:t>
      </w:r>
      <w:r>
        <w:t xml:space="preserve"> </w:t>
      </w:r>
      <w:r>
        <w:t xml:space="preserve">Firefighters will be required to demonstrate their proficiency in using firefighting equipment, such as hoses, axes, and breathing apparatus, in simulated scenarios.</w:t>
      </w:r>
    </w:p>
    <w:p>
      <w:pPr>
        <w:numPr>
          <w:ilvl w:val="0"/>
          <w:numId w:val="1002"/>
        </w:numPr>
        <w:pStyle w:val="Compact"/>
      </w:pPr>
      <w:r>
        <w:rPr>
          <w:bCs/>
          <w:b/>
        </w:rPr>
        <w:t xml:space="preserve">Cognitive Decision-Making Test:</w:t>
      </w:r>
      <w:r>
        <w:t xml:space="preserve"> </w:t>
      </w:r>
      <w:r>
        <w:t xml:space="preserve">Participants will be presented with complex emergency scenarios and will need to make quick, informed decisions to manage the situation effectively.</w:t>
      </w:r>
    </w:p>
    <w:bookmarkEnd w:id="23"/>
    <w:bookmarkStart w:id="24" w:name="data-collection"/>
    <w:p>
      <w:pPr>
        <w:pStyle w:val="Heading3"/>
      </w:pPr>
      <w:r>
        <w:t xml:space="preserve">3.3 Data Collection</w:t>
      </w:r>
    </w:p>
    <w:p>
      <w:pPr>
        <w:pStyle w:val="FirstParagraph"/>
      </w:pPr>
      <w:r>
        <w:t xml:space="preserve">Data will be collected through direct observation, performance metrics, and participant feedback. Video recordings will be used to analyze the technical skills and decision-making processes of the firefighters.</w:t>
      </w:r>
    </w:p>
    <w:bookmarkEnd w:id="24"/>
    <w:bookmarkEnd w:id="25"/>
    <w:bookmarkStart w:id="29" w:name="procedures"/>
    <w:p>
      <w:pPr>
        <w:pStyle w:val="Heading2"/>
      </w:pPr>
      <w:r>
        <w:t xml:space="preserve">4. Procedures</w:t>
      </w:r>
    </w:p>
    <w:bookmarkStart w:id="26" w:name="physical-fitness-assessment"/>
    <w:p>
      <w:pPr>
        <w:pStyle w:val="Heading3"/>
      </w:pPr>
      <w:r>
        <w:t xml:space="preserve">4.1 Physical Fitness Assessment</w:t>
      </w:r>
    </w:p>
    <w:p>
      <w:pPr>
        <w:pStyle w:val="FirstParagraph"/>
      </w:pPr>
      <w:r>
        <w:t xml:space="preserve">The physical fitness assessment will include the following tests:</w:t>
      </w:r>
    </w:p>
    <w:p>
      <w:pPr>
        <w:numPr>
          <w:ilvl w:val="0"/>
          <w:numId w:val="1003"/>
        </w:numPr>
        <w:pStyle w:val="Compact"/>
      </w:pPr>
      <w:r>
        <w:t xml:space="preserve">1.5-mile run to assess cardiovascular endurance.</w:t>
      </w:r>
    </w:p>
    <w:p>
      <w:pPr>
        <w:numPr>
          <w:ilvl w:val="0"/>
          <w:numId w:val="1003"/>
        </w:numPr>
        <w:pStyle w:val="Compact"/>
      </w:pPr>
      <w:r>
        <w:t xml:space="preserve">Push-ups and sit-ups to evaluate upper body and core strength.</w:t>
      </w:r>
    </w:p>
    <w:p>
      <w:pPr>
        <w:numPr>
          <w:ilvl w:val="0"/>
          <w:numId w:val="1003"/>
        </w:numPr>
        <w:pStyle w:val="Compact"/>
      </w:pPr>
      <w:r>
        <w:t xml:space="preserve">Stair climb with equipment to simulate real-world firefighting conditions.</w:t>
      </w:r>
    </w:p>
    <w:bookmarkEnd w:id="26"/>
    <w:bookmarkStart w:id="27" w:name="technical-skills-evaluation"/>
    <w:p>
      <w:pPr>
        <w:pStyle w:val="Heading3"/>
      </w:pPr>
      <w:r>
        <w:t xml:space="preserve">4.2 Technical Skills Evaluation</w:t>
      </w:r>
    </w:p>
    <w:p>
      <w:pPr>
        <w:pStyle w:val="FirstParagraph"/>
      </w:pPr>
      <w:r>
        <w:t xml:space="preserve">Firefighters will be required to perform the following tasks:</w:t>
      </w:r>
    </w:p>
    <w:p>
      <w:pPr>
        <w:numPr>
          <w:ilvl w:val="0"/>
          <w:numId w:val="1004"/>
        </w:numPr>
        <w:pStyle w:val="Compact"/>
      </w:pPr>
      <w:r>
        <w:t xml:space="preserve">Deploy and operate a fire hose to extinguish a simulated fire.</w:t>
      </w:r>
    </w:p>
    <w:p>
      <w:pPr>
        <w:numPr>
          <w:ilvl w:val="0"/>
          <w:numId w:val="1004"/>
        </w:numPr>
        <w:pStyle w:val="Compact"/>
      </w:pPr>
      <w:r>
        <w:t xml:space="preserve">Use an axe to breach a door or wall in a controlled environment.</w:t>
      </w:r>
    </w:p>
    <w:p>
      <w:pPr>
        <w:numPr>
          <w:ilvl w:val="0"/>
          <w:numId w:val="1004"/>
        </w:numPr>
        <w:pStyle w:val="Compact"/>
      </w:pPr>
      <w:r>
        <w:t xml:space="preserve">Don and doff breathing apparatus within a specified time frame.</w:t>
      </w:r>
    </w:p>
    <w:bookmarkEnd w:id="27"/>
    <w:bookmarkStart w:id="28" w:name="cognitive-decision-making-test"/>
    <w:p>
      <w:pPr>
        <w:pStyle w:val="Heading3"/>
      </w:pPr>
      <w:r>
        <w:t xml:space="preserve">4.3 Cognitive Decision-Making Test</w:t>
      </w:r>
    </w:p>
    <w:p>
      <w:pPr>
        <w:pStyle w:val="FirstParagraph"/>
      </w:pPr>
      <w:r>
        <w:t xml:space="preserve">Participants will be presented with scenarios such as:</w:t>
      </w:r>
    </w:p>
    <w:p>
      <w:pPr>
        <w:numPr>
          <w:ilvl w:val="0"/>
          <w:numId w:val="1005"/>
        </w:numPr>
        <w:pStyle w:val="Compact"/>
      </w:pPr>
      <w:r>
        <w:t xml:space="preserve">A multi-alarm fire in a high-rise building.</w:t>
      </w:r>
    </w:p>
    <w:p>
      <w:pPr>
        <w:numPr>
          <w:ilvl w:val="0"/>
          <w:numId w:val="1005"/>
        </w:numPr>
        <w:pStyle w:val="Compact"/>
      </w:pPr>
      <w:r>
        <w:t xml:space="preserve">A hazardous materials spill in an industrial area.</w:t>
      </w:r>
    </w:p>
    <w:p>
      <w:pPr>
        <w:numPr>
          <w:ilvl w:val="0"/>
          <w:numId w:val="1005"/>
        </w:numPr>
        <w:pStyle w:val="Compact"/>
      </w:pPr>
      <w:r>
        <w:t xml:space="preserve">A vehicle accident with trapped occupants.</w:t>
      </w:r>
    </w:p>
    <w:p>
      <w:pPr>
        <w:pStyle w:val="FirstParagraph"/>
      </w:pPr>
      <w:r>
        <w:t xml:space="preserve">Firefighters will need to prioritize tasks, allocate resources, and communicate effectively to manage the situation.</w:t>
      </w:r>
    </w:p>
    <w:bookmarkEnd w:id="28"/>
    <w:bookmarkEnd w:id="29"/>
    <w:bookmarkStart w:id="30" w:name="safety-considerations"/>
    <w:p>
      <w:pPr>
        <w:pStyle w:val="Heading2"/>
      </w:pPr>
      <w:r>
        <w:t xml:space="preserve">5. Safety Considerations</w:t>
      </w:r>
    </w:p>
    <w:p>
      <w:pPr>
        <w:pStyle w:val="FirstParagraph"/>
      </w:pPr>
      <w:r>
        <w:t xml:space="preserve">Safety is a paramount concern in this experiment. The following measures will be implemented:</w:t>
      </w:r>
    </w:p>
    <w:p>
      <w:pPr>
        <w:numPr>
          <w:ilvl w:val="0"/>
          <w:numId w:val="1006"/>
        </w:numPr>
        <w:pStyle w:val="Compact"/>
      </w:pPr>
      <w:r>
        <w:t xml:space="preserve">All simulated scenarios will be conducted in controlled environments with minimal risk.</w:t>
      </w:r>
    </w:p>
    <w:p>
      <w:pPr>
        <w:numPr>
          <w:ilvl w:val="0"/>
          <w:numId w:val="1006"/>
        </w:numPr>
        <w:pStyle w:val="Compact"/>
      </w:pPr>
      <w:r>
        <w:t xml:space="preserve">Medical personnel will be on-site to provide immediate assistance if needed.</w:t>
      </w:r>
    </w:p>
    <w:p>
      <w:pPr>
        <w:numPr>
          <w:ilvl w:val="0"/>
          <w:numId w:val="1006"/>
        </w:numPr>
        <w:pStyle w:val="Compact"/>
      </w:pPr>
      <w:r>
        <w:t xml:space="preserve">Participants will be briefed on safety protocols before each phase of the experiment.</w:t>
      </w:r>
    </w:p>
    <w:p>
      <w:pPr>
        <w:numPr>
          <w:ilvl w:val="0"/>
          <w:numId w:val="1006"/>
        </w:numPr>
        <w:pStyle w:val="Compact"/>
      </w:pPr>
      <w:r>
        <w:t xml:space="preserve">Equipment will be inspected regularly to ensure it is in good working condition.</w:t>
      </w:r>
    </w:p>
    <w:bookmarkEnd w:id="30"/>
    <w:bookmarkStart w:id="31" w:name="data-analysis"/>
    <w:p>
      <w:pPr>
        <w:pStyle w:val="Heading2"/>
      </w:pPr>
      <w:r>
        <w:t xml:space="preserve">6. Data Analysis</w:t>
      </w:r>
    </w:p>
    <w:p>
      <w:pPr>
        <w:pStyle w:val="FirstParagraph"/>
      </w:pPr>
      <w:r>
        <w:t xml:space="preserve">Data collected from the experiment will be analyzed using statistical methods to identify trends and patterns. Performance metrics will be compared against established benchmarks to determine the overall readiness of the firefighters. Qualitative data from participant feedback will be used to gain insights into the effectiveness of the training programs.</w:t>
      </w:r>
    </w:p>
    <w:bookmarkEnd w:id="31"/>
    <w:bookmarkStart w:id="32" w:name="expected-outcomes"/>
    <w:p>
      <w:pPr>
        <w:pStyle w:val="Heading2"/>
      </w:pPr>
      <w:r>
        <w:t xml:space="preserve">7. Expected Outcomes</w:t>
      </w:r>
    </w:p>
    <w:p>
      <w:pPr>
        <w:pStyle w:val="FirstParagraph"/>
      </w:pPr>
      <w:r>
        <w:t xml:space="preserve">The expected outcomes of this experiment include:</w:t>
      </w:r>
    </w:p>
    <w:p>
      <w:pPr>
        <w:numPr>
          <w:ilvl w:val="0"/>
          <w:numId w:val="1007"/>
        </w:numPr>
        <w:pStyle w:val="Compact"/>
      </w:pPr>
      <w:r>
        <w:t xml:space="preserve">A comprehensive assessment of the operational readiness of firefighters in Córdoba.</w:t>
      </w:r>
    </w:p>
    <w:p>
      <w:pPr>
        <w:numPr>
          <w:ilvl w:val="0"/>
          <w:numId w:val="1007"/>
        </w:numPr>
        <w:pStyle w:val="Compact"/>
      </w:pPr>
      <w:r>
        <w:t xml:space="preserve">Identification of strengths and weaknesses in current training programs.</w:t>
      </w:r>
    </w:p>
    <w:p>
      <w:pPr>
        <w:numPr>
          <w:ilvl w:val="0"/>
          <w:numId w:val="1007"/>
        </w:numPr>
        <w:pStyle w:val="Compact"/>
      </w:pPr>
      <w:r>
        <w:t xml:space="preserve">Recommendations for improving the physical, technical, and cognitive capabilities of firefighters.</w:t>
      </w:r>
    </w:p>
    <w:p>
      <w:pPr>
        <w:numPr>
          <w:ilvl w:val="0"/>
          <w:numId w:val="1007"/>
        </w:numPr>
        <w:pStyle w:val="Compact"/>
      </w:pPr>
      <w:r>
        <w:t xml:space="preserve">Enhanced safety standards for firefighting operations in Córdoba.</w:t>
      </w:r>
    </w:p>
    <w:bookmarkEnd w:id="32"/>
    <w:bookmarkStart w:id="33" w:name="conclusion"/>
    <w:p>
      <w:pPr>
        <w:pStyle w:val="Heading2"/>
      </w:pPr>
      <w:r>
        <w:t xml:space="preserve">8. Conclusion</w:t>
      </w:r>
    </w:p>
    <w:p>
      <w:pPr>
        <w:pStyle w:val="FirstParagraph"/>
      </w:pPr>
      <w:r>
        <w:t xml:space="preserve">This Experiment Protocol provides a structured approach to evaluating the operational readiness of firefighters in Córdoba, Argentina. By assessing physical fitness, technical skills, and cognitive decision-making abilities, the experiment aims to enhance the effectiveness and safety of firefighting operations. The findings will contribute to the development of more effective training programs and safety protocols, ultimately benefiting both firefighters and the communities they serve.</w:t>
      </w:r>
    </w:p>
    <w:bookmarkEnd w:id="33"/>
    <w:p>
      <w:pPr>
        <w:pStyle w:val="BodyText"/>
      </w:pPr>
      <w:r>
        <w:rPr>
          <w:bCs/>
          <w:b/>
        </w:rPr>
        <w:t xml:space="preserve">Note:</w:t>
      </w:r>
      <w:r>
        <w:t xml:space="preserve"> </w:t>
      </w:r>
      <w:r>
        <w:t xml:space="preserve">This protocol is subject to review and approval by relevant authorities in Córdoba, Argentina, before implementation.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Argentina Córdoba</dc:title>
  <dc:creator/>
  <dc:language>en</dc:language>
  <cp:keywords/>
  <dcterms:created xsi:type="dcterms:W3CDTF">2026-10-10T02:40:03Z</dcterms:created>
  <dcterms:modified xsi:type="dcterms:W3CDTF">2026-10-10T02:40:03Z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