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Efficacy</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defc6f3dd4e9734b69806fffe3fedd471063747"/>
    <w:p>
      <w:pPr>
        <w:pStyle w:val="Heading1"/>
      </w:pPr>
      <w:r>
        <w:t xml:space="preserve">Experiment Protocol: Firefighter Operational Efficacy and Heat Stress Management</w:t>
      </w:r>
    </w:p>
    <w:p>
      <w:pPr>
        <w:pStyle w:val="FirstParagraph"/>
      </w:pPr>
      <w:r>
        <w:rPr>
          <w:bCs/>
          <w:b/>
        </w:rPr>
        <w:t xml:space="preserve">Location:</w:t>
      </w:r>
      <w:r>
        <w:t xml:space="preserve"> </w:t>
      </w:r>
      <w:r>
        <w:t xml:space="preserve">Kinshasa, Democratic Republic of the Congo (DR Congo)</w:t>
      </w:r>
    </w:p>
    <w:p>
      <w:pPr>
        <w:pStyle w:val="BodyText"/>
      </w:pPr>
      <w:r>
        <w:rPr>
          <w:bCs/>
          <w:b/>
        </w:rPr>
        <w:t xml:space="preserve">Subject:</w:t>
      </w:r>
      <w:r>
        <w:t xml:space="preserve"> </w:t>
      </w:r>
      <w:r>
        <w:t xml:space="preserve">Professional Firefighter Personnel</w:t>
      </w:r>
    </w:p>
    <w:p>
      <w:pPr>
        <w:pStyle w:val="BodyText"/>
      </w:pPr>
      <w:r>
        <w:rPr>
          <w:bCs/>
          <w:b/>
        </w:rPr>
        <w:t xml:space="preserve">Protocol ID:</w:t>
      </w:r>
      <w:r>
        <w:t xml:space="preserve"> </w:t>
      </w:r>
      <w:r>
        <w:t xml:space="preserve">KIN-FIRE-EXP-2024-001</w:t>
      </w:r>
    </w:p>
    <w:p>
      <w:pPr>
        <w:pStyle w:val="BodyText"/>
      </w:pPr>
      <w:r>
        <w:rPr>
          <w:bCs/>
          <w:b/>
        </w:rPr>
        <w:t xml:space="preserve">Date:</w:t>
      </w:r>
      <w:r>
        <w:t xml:space="preserve"> </w:t>
      </w:r>
      <w:r>
        <w:t xml:space="preserve">October 2024</w:t>
      </w:r>
    </w:p>
    <w:bookmarkEnd w:id="20"/>
    <w:bookmarkStart w:id="21" w:name="introduction-and-background"/>
    <w:p>
      <w:pPr>
        <w:pStyle w:val="Heading2"/>
      </w:pPr>
      <w:r>
        <w:t xml:space="preserve">1. Introduction and Background</w:t>
      </w:r>
    </w:p>
    <w:p>
      <w:pPr>
        <w:pStyle w:val="FirstParagraph"/>
      </w:pPr>
      <w:r>
        <w:t xml:space="preserve">The urban landscape of Kinshasa, the capital of the Democratic Republic of the Congo (DR Congo), presents unique challenges for emergency response services. Characterized by dense informal settlements, high ambient temperatures, and limited infrastructure, the city requires a specialized approach to firefighting. This Experiment Protocol is designed to evaluate the physiological and operational performance of a Firefighter operating under simulated conditions representative of Kinshasa's specific environmental hazards.</w:t>
      </w:r>
    </w:p>
    <w:p>
      <w:pPr>
        <w:pStyle w:val="BodyText"/>
      </w:pPr>
      <w:r>
        <w:t xml:space="preserve">The primary objective is to determine the efficacy of current protective gear and hydration strategies when deployed in the tropical climate of DR Congo. By analyzing data collected from this experiment, we aim to optimize training protocols and equipment standards for the Brigade de Sapeurs-Pompiers de Kinshasa.</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core body temperature and heart rate variability of a Firefighter during a 45-minute simulated structural fire response in Kinshasa.</w:t>
      </w:r>
    </w:p>
    <w:p>
      <w:pPr>
        <w:numPr>
          <w:ilvl w:val="0"/>
          <w:numId w:val="1001"/>
        </w:numPr>
        <w:pStyle w:val="Compact"/>
      </w:pPr>
      <w:r>
        <w:t xml:space="preserve">To assess the thermal insulation properties of standard turnout gear versus lightweight tropicalized gear in high-humidity environments.</w:t>
      </w:r>
    </w:p>
    <w:p>
      <w:pPr>
        <w:numPr>
          <w:ilvl w:val="0"/>
          <w:numId w:val="1001"/>
        </w:numPr>
        <w:pStyle w:val="Compact"/>
      </w:pPr>
      <w:r>
        <w:t xml:space="preserve">To evaluate the cognitive decision-making capabilities of the Firefighter after exposure to heat stress and physical exertion.</w:t>
      </w:r>
    </w:p>
    <w:p>
      <w:pPr>
        <w:numPr>
          <w:ilvl w:val="0"/>
          <w:numId w:val="1001"/>
        </w:numPr>
        <w:pStyle w:val="Compact"/>
      </w:pPr>
      <w:r>
        <w:t xml:space="preserve">To identify specific logistical bottlenecks in equipment deployment within the urban terrain of Kinshasa.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utilizes a controlled field experiment design. The experiment will take place at a designated training facility in the Gombe district of Kinshasa, chosen for its proximity to urban density while allowing for safety control. The experiment involves a single Firefighter subject performing a standardized series of tasks.</w:t>
      </w:r>
    </w:p>
    <w:bookmarkEnd w:id="23"/>
    <w:bookmarkStart w:id="24" w:name="participants"/>
    <w:p>
      <w:pPr>
        <w:pStyle w:val="Heading3"/>
      </w:pPr>
      <w:r>
        <w:t xml:space="preserve">3.2 Participants</w:t>
      </w:r>
    </w:p>
    <w:p>
      <w:pPr>
        <w:pStyle w:val="FirstParagraph"/>
      </w:pPr>
      <w:r>
        <w:t xml:space="preserve">The subject must be a certified Firefighter with a minimum of three years of active service in DR Congo. The participant must be medically cleared for high-intensity physical activity. Informed consent will be obtained in French and Lingala to ensure full comprehension of the protocol.</w:t>
      </w:r>
    </w:p>
    <w:bookmarkEnd w:id="24"/>
    <w:bookmarkStart w:id="25" w:name="equipment-and-materials"/>
    <w:p>
      <w:pPr>
        <w:pStyle w:val="Heading3"/>
      </w:pPr>
      <w:r>
        <w:t xml:space="preserve">3.3 Equipment and Materials</w:t>
      </w:r>
    </w:p>
    <w:p>
      <w:pPr>
        <w:pStyle w:val="FirstParagraph"/>
      </w:pPr>
      <w:r>
        <w:t xml:space="preserve">The following equipment will be utilized during the experiment:</w:t>
      </w:r>
    </w:p>
    <w:p>
      <w:pPr>
        <w:numPr>
          <w:ilvl w:val="0"/>
          <w:numId w:val="1002"/>
        </w:numPr>
        <w:pStyle w:val="Compact"/>
      </w:pPr>
      <w:r>
        <w:rPr>
          <w:bCs/>
          <w:b/>
        </w:rPr>
        <w:t xml:space="preserve">Biometric Sensors:</w:t>
      </w:r>
      <w:r>
        <w:t xml:space="preserve"> </w:t>
      </w:r>
      <w:r>
        <w:t xml:space="preserve">Wearable devices to monitor heart rate, skin temperature, and core temperature.</w:t>
      </w:r>
    </w:p>
    <w:p>
      <w:pPr>
        <w:numPr>
          <w:ilvl w:val="0"/>
          <w:numId w:val="1002"/>
        </w:numPr>
        <w:pStyle w:val="Compact"/>
      </w:pPr>
      <w:r>
        <w:rPr>
          <w:bCs/>
          <w:b/>
        </w:rPr>
        <w:t xml:space="preserve">Protective Gear:</w:t>
      </w:r>
      <w:r>
        <w:t xml:space="preserve"> </w:t>
      </w:r>
      <w:r>
        <w:t xml:space="preserve">Standard NFPA-compliant turnout gear and a comparative lightweight ensemble.</w:t>
      </w:r>
    </w:p>
    <w:p>
      <w:pPr>
        <w:numPr>
          <w:ilvl w:val="0"/>
          <w:numId w:val="1002"/>
        </w:numPr>
        <w:pStyle w:val="Compact"/>
      </w:pPr>
      <w:r>
        <w:rPr>
          <w:bCs/>
          <w:b/>
        </w:rPr>
        <w:t xml:space="preserve">Simulation Tools:</w:t>
      </w:r>
      <w:r>
        <w:t xml:space="preserve"> </w:t>
      </w:r>
      <w:r>
        <w:t xml:space="preserve">Controlled propane-based fire simulation units and smoke generators.</w:t>
      </w:r>
    </w:p>
    <w:p>
      <w:pPr>
        <w:numPr>
          <w:ilvl w:val="0"/>
          <w:numId w:val="1002"/>
        </w:numPr>
        <w:pStyle w:val="Compact"/>
      </w:pPr>
      <w:r>
        <w:rPr>
          <w:bCs/>
          <w:b/>
        </w:rPr>
        <w:t xml:space="preserve">Hydration Supplies:</w:t>
      </w:r>
      <w:r>
        <w:t xml:space="preserve"> </w:t>
      </w:r>
      <w:r>
        <w:t xml:space="preserve">Electrolyte solutions and water, measured for intake volume.</w:t>
      </w:r>
    </w:p>
    <w:p>
      <w:pPr>
        <w:numPr>
          <w:ilvl w:val="0"/>
          <w:numId w:val="1002"/>
        </w:numPr>
        <w:pStyle w:val="Compact"/>
      </w:pPr>
      <w:r>
        <w:rPr>
          <w:bCs/>
          <w:b/>
        </w:rPr>
        <w:t xml:space="preserve">Environmental Monitors:</w:t>
      </w:r>
      <w:r>
        <w:t xml:space="preserve"> </w:t>
      </w:r>
      <w:r>
        <w:t xml:space="preserve">Devices to record ambient temperature, humidity, and wind speed in Kinshasa during the trial.</w:t>
      </w:r>
    </w:p>
    <w:bookmarkEnd w:id="25"/>
    <w:bookmarkEnd w:id="26"/>
    <w:bookmarkStart w:id="31" w:name="experimental-procedure"/>
    <w:p>
      <w:pPr>
        <w:pStyle w:val="Heading2"/>
      </w:pPr>
      <w:r>
        <w:t xml:space="preserve">4. Experimental Procedure</w:t>
      </w:r>
    </w:p>
    <w:p>
      <w:pPr>
        <w:pStyle w:val="FirstParagraph"/>
      </w:pPr>
      <w:r>
        <w:t xml:space="preserve">The experiment will proceed through the following phases:</w:t>
      </w:r>
    </w:p>
    <w:bookmarkStart w:id="27" w:name="phase-1-baseline-assessment"/>
    <w:p>
      <w:pPr>
        <w:pStyle w:val="Heading3"/>
      </w:pPr>
      <w:r>
        <w:t xml:space="preserve">Phase 1: Baseline Assessment</w:t>
      </w:r>
    </w:p>
    <w:p>
      <w:pPr>
        <w:pStyle w:val="FirstParagraph"/>
      </w:pPr>
      <w:r>
        <w:t xml:space="preserve">Upon arrival at the Kinshasa training site, the Firefighter will undergo a baseline health check. This includes resting heart rate, blood pressure, and core body temperature measurements. The subject will complete a cognitive baseline test involving hazard identification scenarios relevant to DR Congo urban fires.</w:t>
      </w:r>
    </w:p>
    <w:bookmarkEnd w:id="27"/>
    <w:bookmarkStart w:id="28" w:name="phase-2-gear-donning-and-deployment"/>
    <w:p>
      <w:pPr>
        <w:pStyle w:val="Heading3"/>
      </w:pPr>
      <w:r>
        <w:t xml:space="preserve">Phase 2: Gear Donning and Deployment</w:t>
      </w:r>
    </w:p>
    <w:p>
      <w:pPr>
        <w:pStyle w:val="FirstParagraph"/>
      </w:pPr>
      <w:r>
        <w:t xml:space="preserve">The Firefighter will don the assigned protective equipment. The time taken to fully gear up will be recorded. The subject will then simulate a rapid deployment response, navigating a mock obstacle course designed to mimic the narrow, uneven pathways common in Kinshasa's residential areas.</w:t>
      </w:r>
    </w:p>
    <w:bookmarkEnd w:id="28"/>
    <w:bookmarkStart w:id="29" w:name="phase-3-operational-simulation"/>
    <w:p>
      <w:pPr>
        <w:pStyle w:val="Heading3"/>
      </w:pPr>
      <w:r>
        <w:t xml:space="preserve">Phase 3: Operational Simulation</w:t>
      </w:r>
    </w:p>
    <w:p>
      <w:pPr>
        <w:pStyle w:val="FirstParagraph"/>
      </w:pPr>
      <w:r>
        <w:t xml:space="preserve">The core of the experiment involves a 45-minute active firefighting simulation. The Firefighter will engage in hose handling, ventilation tasks, and search-and-rescue drills within a controlled burn structure. Throughout this phase, biometric data will be streamed in real-time to the observation team. Ambient conditions in Kinshasa will be logged continuously to correlate environmental stress with physiological responses.</w:t>
      </w:r>
    </w:p>
    <w:bookmarkEnd w:id="29"/>
    <w:bookmarkStart w:id="30" w:name="phase-4-recovery-and-post-test-analysis"/>
    <w:p>
      <w:pPr>
        <w:pStyle w:val="Heading3"/>
      </w:pPr>
      <w:r>
        <w:t xml:space="preserve">Phase 4: Recovery and Post-Test Analysis</w:t>
      </w:r>
    </w:p>
    <w:p>
      <w:pPr>
        <w:pStyle w:val="FirstParagraph"/>
      </w:pPr>
      <w:r>
        <w:t xml:space="preserve">Immediately following the simulation, the Firefighter will enter a recovery zone. Hydration protocols will be administered. A second cognitive test will be administered to assess any decline in decision-making ability due to heat stress. Biometric data will continue to be monitored until the subject's vital signs return to baseline levels.</w:t>
      </w:r>
    </w:p>
    <w:bookmarkEnd w:id="30"/>
    <w:bookmarkEnd w:id="31"/>
    <w:bookmarkStart w:id="32" w:name="data-analysis"/>
    <w:p>
      <w:pPr>
        <w:pStyle w:val="Heading2"/>
      </w:pPr>
      <w:r>
        <w:t xml:space="preserve">5. Data Analysis</w:t>
      </w:r>
    </w:p>
    <w:p>
      <w:pPr>
        <w:pStyle w:val="FirstParagraph"/>
      </w:pPr>
      <w:r>
        <w:t xml:space="preserve">Data collected during the experiment will be analyzed using statistical software. Key metrics will include the rate of core temperature rise, peak heart rate, and the correlation between humidity levels in Kinshasa and fatigue onset. Qualitative data from the Firefighter's post-experiment interview regarding gear comfort and operational challenges will also be coded and analyzed.</w:t>
      </w:r>
    </w:p>
    <w:bookmarkEnd w:id="32"/>
    <w:bookmarkStart w:id="33" w:name="ethical-considerations-and-safety"/>
    <w:p>
      <w:pPr>
        <w:pStyle w:val="Heading2"/>
      </w:pPr>
      <w:r>
        <w:t xml:space="preserve">6. Ethical Considerations and Safety</w:t>
      </w:r>
    </w:p>
    <w:p>
      <w:pPr>
        <w:pStyle w:val="FirstParagraph"/>
      </w:pPr>
      <w:r>
        <w:t xml:space="preserve">The safety of the Firefighter is paramount. The experiment has been reviewed by an ethics committee. A medical team will be on standby throughout the procedure. The subject has the right to withdraw from the experiment at any time without penalty. All personal data collected will be anonymized and stored securely in compliance with data protection regulations in DR Congo.</w:t>
      </w:r>
    </w:p>
    <w:bookmarkEnd w:id="33"/>
    <w:bookmarkStart w:id="34" w:name="conclusion"/>
    <w:p>
      <w:pPr>
        <w:pStyle w:val="Heading2"/>
      </w:pPr>
      <w:r>
        <w:t xml:space="preserve">7. Conclusion</w:t>
      </w:r>
    </w:p>
    <w:p>
      <w:pPr>
        <w:pStyle w:val="FirstParagraph"/>
      </w:pPr>
      <w:r>
        <w:t xml:space="preserve">This Experiment Protocol provides a structured framework for evaluating the capabilities of a Firefighter in the specific context of Kinshasa, DR Congo. By rigorously testing operational limits and equipment performance, this study aims to contribute to the professionalization and safety of firefighting services in the region. The findings will be disseminated to relevant stakeholders to inform future policy and training initiatives.</w:t>
      </w:r>
    </w:p>
    <w:bookmarkEnd w:id="34"/>
    <w:p>
      <w:pPr>
        <w:pStyle w:val="BodyText"/>
      </w:pPr>
      <w:r>
        <w:rPr>
          <w:bCs/>
          <w:b/>
        </w:rPr>
        <w:t xml:space="preserve">Note:</w:t>
      </w:r>
      <w:r>
        <w:t xml:space="preserve"> </w:t>
      </w:r>
      <w:r>
        <w:t xml:space="preserve">This document is a template for an experimental protocol. Actual implementation requires approval from local authorities in Kinshasa and adherence to all national safety regulations of the Democratic Republic of the Congo.</w:t>
      </w:r>
    </w:p>
    <w:p>
      <w:pPr>
        <w:pStyle w:val="BodyText"/>
      </w:pPr>
      <w:r>
        <w:t xml:space="preserve">© 2024 Kinshasa Fire Safety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Efficacy in Kinshasa, DR Congo</dc:title>
  <dc:creator/>
  <dc:language>en</dc:language>
  <cp:keywords/>
  <dcterms:created xsi:type="dcterms:W3CDTF">2026-10-10T06:11:21Z</dcterms:created>
  <dcterms:modified xsi:type="dcterms:W3CDTF">2026-10-10T06:11:21Z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