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Firefighter</w:t>
      </w:r>
      <w:r>
        <w:t xml:space="preserve"> </w:t>
      </w:r>
      <w:r>
        <w:t xml:space="preserve">Operational</w:t>
      </w:r>
      <w:r>
        <w:t xml:space="preserve"> </w:t>
      </w:r>
      <w:r>
        <w:t xml:space="preserve">Readiness</w:t>
      </w:r>
      <w:r>
        <w:t xml:space="preserve"> </w:t>
      </w:r>
      <w:r>
        <w:t xml:space="preserve">in</w:t>
      </w:r>
      <w:r>
        <w:t xml:space="preserve"> </w:t>
      </w:r>
      <w:r>
        <w:t xml:space="preserve">India</w:t>
      </w:r>
      <w:r>
        <w:t xml:space="preserve"> </w:t>
      </w:r>
      <w:r>
        <w:t xml:space="preserve">Mumbai</w:t>
      </w:r>
    </w:p>
    <w:bookmarkStart w:id="35" w:name="Xe8b80510227a5d75a93caa988044606bb94f5ec"/>
    <w:p>
      <w:pPr>
        <w:pStyle w:val="Heading1"/>
      </w:pPr>
      <w:r>
        <w:t xml:space="preserve">Experiment Protocol: Firefighter Operational Readiness in India Mumbai</w:t>
      </w:r>
    </w:p>
    <w:p>
      <w:pPr>
        <w:pStyle w:val="FirstParagraph"/>
      </w:pPr>
      <w:r>
        <w:rPr>
          <w:bCs/>
          <w:b/>
        </w:rPr>
        <w:t xml:space="preserve">Protocol ID:</w:t>
      </w:r>
      <w:r>
        <w:t xml:space="preserve"> </w:t>
      </w:r>
      <w:r>
        <w:t xml:space="preserve">MUM-FIRE-EXP-2024-001</w:t>
      </w:r>
    </w:p>
    <w:p>
      <w:pPr>
        <w:pStyle w:val="BodyText"/>
      </w:pPr>
      <w:r>
        <w:rPr>
          <w:bCs/>
          <w:b/>
        </w:rPr>
        <w:t xml:space="preserve">Location:</w:t>
      </w:r>
      <w:r>
        <w:t xml:space="preserve"> </w:t>
      </w:r>
      <w:r>
        <w:t xml:space="preserve">Mumbai, Maharashtra, India</w:t>
      </w:r>
    </w:p>
    <w:p>
      <w:pPr>
        <w:pStyle w:val="BodyText"/>
      </w:pPr>
      <w:r>
        <w:rPr>
          <w:bCs/>
          <w:b/>
        </w:rPr>
        <w:t xml:space="preserve">Subject:</w:t>
      </w:r>
      <w:r>
        <w:t xml:space="preserve"> </w:t>
      </w:r>
      <w:r>
        <w:t xml:space="preserve">Firefighter Performance and Safety Assessment</w:t>
      </w:r>
    </w:p>
    <w:p>
      <w:pPr>
        <w:pStyle w:val="BodyText"/>
      </w:pPr>
      <w:r>
        <w:rPr>
          <w:bCs/>
          <w:b/>
        </w:rPr>
        <w:t xml:space="preserve">Date:</w:t>
      </w:r>
      <w:r>
        <w:t xml:space="preserve"> </w:t>
      </w:r>
      <w:r>
        <w:t xml:space="preserve">October 26, 2023</w:t>
      </w:r>
    </w:p>
    <w:p>
      <w:pPr>
        <w:pStyle w:val="BodyText"/>
      </w:pP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document outlines the comprehensive Experiment Protocol designed to evaluate the operational readiness, physical endurance, and equipment efficacy of Firefighter personnel stationed in the metropolitan region of India Mumbai. Given the unique urban density, high-rise infrastructure, and climatic conditions specific to Mumbai, this experiment aims to gather empirical data on how local environmental factors impact firefighting operations.</w:t>
      </w:r>
    </w:p>
    <w:p>
      <w:pPr>
        <w:pStyle w:val="BodyText"/>
      </w:pPr>
      <w:r>
        <w:t xml:space="preserve">The primary objective is to simulate realistic fire scenarios typical of Mumbai's residential chawls and commercial high-rises to assess the physiological limits of the Firefighter and the performance of current protective gear under high-heat and high-humidity conditions.</w:t>
      </w:r>
    </w:p>
    <w:bookmarkEnd w:id="20"/>
    <w:bookmarkStart w:id="21" w:name="scope-and-context"/>
    <w:p>
      <w:pPr>
        <w:pStyle w:val="Heading2"/>
      </w:pPr>
      <w:r>
        <w:t xml:space="preserve">2. Scope and Context</w:t>
      </w:r>
    </w:p>
    <w:p>
      <w:pPr>
        <w:pStyle w:val="FirstParagraph"/>
      </w:pPr>
      <w:r>
        <w:t xml:space="preserve">The scope of this experiment is strictly limited to controlled environments within the designated training grounds of the Mumbai Fire Brigade. The protocol addresses the specific challenges faced in India Mumbai, including narrow alleyways, monsoon-induced humidity, and the structural integrity of older buildings. The experiment will focus on the Firefighter's ability to navigate these constraints while maintaining safety standards.</w:t>
      </w:r>
    </w:p>
    <w:bookmarkEnd w:id="21"/>
    <w:bookmarkStart w:id="22" w:name="participants-and-selection-criteria"/>
    <w:p>
      <w:pPr>
        <w:pStyle w:val="Heading2"/>
      </w:pPr>
      <w:r>
        <w:t xml:space="preserve">3. Participants and Selection Criteria</w:t>
      </w:r>
    </w:p>
    <w:p>
      <w:pPr>
        <w:pStyle w:val="FirstParagraph"/>
      </w:pPr>
      <w:r>
        <w:t xml:space="preserve">Participants must be active-duty Firefighter personnel from the Mumbai Fire Brigade. Selection criteria include:</w:t>
      </w:r>
    </w:p>
    <w:p>
      <w:pPr>
        <w:numPr>
          <w:ilvl w:val="0"/>
          <w:numId w:val="1001"/>
        </w:numPr>
        <w:pStyle w:val="Compact"/>
      </w:pPr>
      <w:r>
        <w:t xml:space="preserve">Minimum of two years of service in India Mumbai.</w:t>
      </w:r>
    </w:p>
    <w:p>
      <w:pPr>
        <w:numPr>
          <w:ilvl w:val="0"/>
          <w:numId w:val="1001"/>
        </w:numPr>
        <w:pStyle w:val="Compact"/>
      </w:pPr>
      <w:r>
        <w:t xml:space="preserve">Current medical clearance confirming fitness for high-stress physical activity.</w:t>
      </w:r>
    </w:p>
    <w:p>
      <w:pPr>
        <w:numPr>
          <w:ilvl w:val="0"/>
          <w:numId w:val="1001"/>
        </w:numPr>
        <w:pStyle w:val="Compact"/>
      </w:pPr>
      <w:r>
        <w:t xml:space="preserve">Completion of advanced technical rescue training.</w:t>
      </w:r>
    </w:p>
    <w:p>
      <w:pPr>
        <w:pStyle w:val="FirstParagraph"/>
      </w:pPr>
      <w:r>
        <w:t xml:space="preserve">A total of 20 Firefighter candidates will be selected to ensure statistical significance in the data collected regarding human performance in the Mumbai context.</w:t>
      </w:r>
    </w:p>
    <w:bookmarkEnd w:id="22"/>
    <w:bookmarkStart w:id="25" w:name="experimental-design"/>
    <w:p>
      <w:pPr>
        <w:pStyle w:val="Heading2"/>
      </w:pPr>
      <w:r>
        <w:t xml:space="preserve">4. Experimental Design</w:t>
      </w:r>
    </w:p>
    <w:bookmarkStart w:id="23" w:name="scenario-setup"/>
    <w:p>
      <w:pPr>
        <w:pStyle w:val="Heading3"/>
      </w:pPr>
      <w:r>
        <w:t xml:space="preserve">4.1. Scenario Setup</w:t>
      </w:r>
    </w:p>
    <w:p>
      <w:pPr>
        <w:pStyle w:val="FirstParagraph"/>
      </w:pPr>
      <w:r>
        <w:t xml:space="preserve">The experiment will utilize a modular training facility designed to mimic the architectural layout of typical Mumbai buildings. Scenarios will include:</w:t>
      </w:r>
    </w:p>
    <w:p>
      <w:pPr>
        <w:numPr>
          <w:ilvl w:val="0"/>
          <w:numId w:val="1002"/>
        </w:numPr>
        <w:pStyle w:val="Compact"/>
      </w:pPr>
      <w:r>
        <w:rPr>
          <w:bCs/>
          <w:b/>
        </w:rPr>
        <w:t xml:space="preserve">Scenario A:</w:t>
      </w:r>
      <w:r>
        <w:t xml:space="preserve"> </w:t>
      </w:r>
      <w:r>
        <w:t xml:space="preserve">High-rise office fire simulation with smoke extraction challenges.</w:t>
      </w:r>
    </w:p>
    <w:p>
      <w:pPr>
        <w:numPr>
          <w:ilvl w:val="0"/>
          <w:numId w:val="1002"/>
        </w:numPr>
        <w:pStyle w:val="Compact"/>
      </w:pPr>
      <w:r>
        <w:rPr>
          <w:bCs/>
          <w:b/>
        </w:rPr>
        <w:t xml:space="preserve">Scenario B:</w:t>
      </w:r>
      <w:r>
        <w:t xml:space="preserve"> </w:t>
      </w:r>
      <w:r>
        <w:t xml:space="preserve">Residential chawls fire with limited access routes.</w:t>
      </w:r>
    </w:p>
    <w:p>
      <w:pPr>
        <w:numPr>
          <w:ilvl w:val="0"/>
          <w:numId w:val="1002"/>
        </w:numPr>
        <w:pStyle w:val="Compact"/>
      </w:pPr>
      <w:r>
        <w:rPr>
          <w:bCs/>
          <w:b/>
        </w:rPr>
        <w:t xml:space="preserve">Scenario C:</w:t>
      </w:r>
      <w:r>
        <w:t xml:space="preserve"> </w:t>
      </w:r>
      <w:r>
        <w:t xml:space="preserve">Electrical fire in a densely packed commercial market area.</w:t>
      </w:r>
    </w:p>
    <w:bookmarkEnd w:id="23"/>
    <w:bookmarkStart w:id="24" w:name="environmental-conditions"/>
    <w:p>
      <w:pPr>
        <w:pStyle w:val="Heading3"/>
      </w:pPr>
      <w:r>
        <w:t xml:space="preserve">4.2. Environmental Conditions</w:t>
      </w:r>
    </w:p>
    <w:p>
      <w:pPr>
        <w:pStyle w:val="FirstParagraph"/>
      </w:pPr>
      <w:r>
        <w:t xml:space="preserve">To accurately reflect the conditions in India Mumbai, the experiment will simulate temperatures ranging from 35°C to 45°C with relative humidity levels between 70% and 90%. This is critical to understanding the thermal stress placed on the Firefighter during operations in the coastal climate of Mumbai.</w:t>
      </w:r>
    </w:p>
    <w:bookmarkEnd w:id="24"/>
    <w:bookmarkEnd w:id="25"/>
    <w:bookmarkStart w:id="29" w:name="methodology"/>
    <w:p>
      <w:pPr>
        <w:pStyle w:val="Heading2"/>
      </w:pPr>
      <w:r>
        <w:t xml:space="preserve">5. Methodology</w:t>
      </w:r>
    </w:p>
    <w:bookmarkStart w:id="26" w:name="pre-experiment-procedures"/>
    <w:p>
      <w:pPr>
        <w:pStyle w:val="Heading3"/>
      </w:pPr>
      <w:r>
        <w:t xml:space="preserve">5.1. Pre-Experiment Procedures</w:t>
      </w:r>
    </w:p>
    <w:p>
      <w:pPr>
        <w:pStyle w:val="FirstParagraph"/>
      </w:pPr>
      <w:r>
        <w:t xml:space="preserve">Before the commencement of the experiment, each Firefighter will undergo a baseline health assessment. This includes heart rate monitoring, blood pressure checks, and hydration levels. Participants will be briefed on the specific risks associated with the experiment and must sign a consent form acknowledging the potential hazards.</w:t>
      </w:r>
    </w:p>
    <w:bookmarkEnd w:id="26"/>
    <w:bookmarkStart w:id="27" w:name="data-collection"/>
    <w:p>
      <w:pPr>
        <w:pStyle w:val="Heading3"/>
      </w:pPr>
      <w:r>
        <w:t xml:space="preserve">5.2. Data Collection</w:t>
      </w:r>
    </w:p>
    <w:p>
      <w:pPr>
        <w:pStyle w:val="FirstParagraph"/>
      </w:pPr>
      <w:r>
        <w:t xml:space="preserve">Data will be collected using wearable biometric sensors attached to each Firefighter. These sensors will monitor:</w:t>
      </w:r>
    </w:p>
    <w:p>
      <w:pPr>
        <w:numPr>
          <w:ilvl w:val="0"/>
          <w:numId w:val="1003"/>
        </w:numPr>
        <w:pStyle w:val="Compact"/>
      </w:pPr>
      <w:r>
        <w:t xml:space="preserve">Heart rate variability.</w:t>
      </w:r>
    </w:p>
    <w:p>
      <w:pPr>
        <w:numPr>
          <w:ilvl w:val="0"/>
          <w:numId w:val="1003"/>
        </w:numPr>
        <w:pStyle w:val="Compact"/>
      </w:pPr>
      <w:r>
        <w:t xml:space="preserve">Core body temperature.</w:t>
      </w:r>
    </w:p>
    <w:p>
      <w:pPr>
        <w:numPr>
          <w:ilvl w:val="0"/>
          <w:numId w:val="1003"/>
        </w:numPr>
        <w:pStyle w:val="Compact"/>
      </w:pPr>
      <w:r>
        <w:t xml:space="preserve">Oxygen saturation levels.</w:t>
      </w:r>
    </w:p>
    <w:p>
      <w:pPr>
        <w:numPr>
          <w:ilvl w:val="0"/>
          <w:numId w:val="1003"/>
        </w:numPr>
        <w:pStyle w:val="Compact"/>
      </w:pPr>
      <w:r>
        <w:t xml:space="preserve">Physical movement and exertion levels.</w:t>
      </w:r>
    </w:p>
    <w:p>
      <w:pPr>
        <w:pStyle w:val="FirstParagraph"/>
      </w:pPr>
      <w:r>
        <w:t xml:space="preserve">Additionally, thermal imaging cameras will be used to assess the effectiveness of the protective gear in mitigating heat transfer to the Firefighter's body.</w:t>
      </w:r>
    </w:p>
    <w:bookmarkEnd w:id="27"/>
    <w:bookmarkStart w:id="28" w:name="execution-of-scenarios"/>
    <w:p>
      <w:pPr>
        <w:pStyle w:val="Heading3"/>
      </w:pPr>
      <w:r>
        <w:t xml:space="preserve">5.3. Execution of Scenarios</w:t>
      </w:r>
    </w:p>
    <w:p>
      <w:pPr>
        <w:pStyle w:val="FirstParagraph"/>
      </w:pPr>
      <w:r>
        <w:t xml:space="preserve">Each Firefighter will participate in all three scenarios. The time taken to complete specific tasks, such as hose deployment, victim rescue, and fire suppression, will be recorded. The performance of the Firefighter will be evaluated based on speed, accuracy, and adherence to safety protocols.</w:t>
      </w:r>
    </w:p>
    <w:bookmarkEnd w:id="28"/>
    <w:bookmarkEnd w:id="29"/>
    <w:bookmarkStart w:id="30" w:name="safety-measures"/>
    <w:p>
      <w:pPr>
        <w:pStyle w:val="Heading2"/>
      </w:pPr>
      <w:r>
        <w:t xml:space="preserve">6. Safety Measures</w:t>
      </w:r>
    </w:p>
    <w:p>
      <w:pPr>
        <w:pStyle w:val="FirstParagraph"/>
      </w:pPr>
      <w:r>
        <w:rPr>
          <w:bCs/>
          <w:b/>
        </w:rPr>
        <w:t xml:space="preserve">Warning:</w:t>
      </w:r>
      <w:r>
        <w:t xml:space="preserve"> </w:t>
      </w:r>
      <w:r>
        <w:t xml:space="preserve">Safety is the paramount concern in this experiment. Any sign of distress or equipment failure will result in immediate termination of the scenario.</w:t>
      </w:r>
    </w:p>
    <w:p>
      <w:pPr>
        <w:pStyle w:val="BodyText"/>
      </w:pPr>
      <w:r>
        <w:t xml:space="preserve">A dedicated safety team will be present at all times during the experiment. This team will include medical professionals equipped to handle heat exhaustion, dehydration, and minor injuries. Emergency evacuation routes will be clearly marked and accessible at all times. The experiment will be conducted in compliance with the safety regulations set forth by the Maharashtra Fire and Emergency Services Act.</w:t>
      </w:r>
    </w:p>
    <w:bookmarkEnd w:id="30"/>
    <w:bookmarkStart w:id="31" w:name="data-analysis"/>
    <w:p>
      <w:pPr>
        <w:pStyle w:val="Heading2"/>
      </w:pPr>
      <w:r>
        <w:t xml:space="preserve">7. Data Analysis</w:t>
      </w:r>
    </w:p>
    <w:p>
      <w:pPr>
        <w:pStyle w:val="FirstParagraph"/>
      </w:pPr>
      <w:r>
        <w:t xml:space="preserve">Collected data will be analyzed to identify trends and patterns in Firefighter performance. Statistical methods will be used to determine the correlation between environmental conditions in India Mumbai and physiological stress levels. The analysis will also assess the effectiveness of current training methods and equipment in preparing Firefighter personnel for the unique challenges of Mumbai.</w:t>
      </w:r>
    </w:p>
    <w:bookmarkEnd w:id="31"/>
    <w:bookmarkStart w:id="32" w:name="ethical-considerations"/>
    <w:p>
      <w:pPr>
        <w:pStyle w:val="Heading2"/>
      </w:pPr>
      <w:r>
        <w:t xml:space="preserve">8. Ethical Considerations</w:t>
      </w:r>
    </w:p>
    <w:p>
      <w:pPr>
        <w:pStyle w:val="FirstParagraph"/>
      </w:pPr>
      <w:r>
        <w:t xml:space="preserve">This experiment has been reviewed and approved by the Ethics Committee of the Mumbai Fire Brigade. All participants will be treated with respect and dignity. Confidentiality of personal data will be maintained in accordance with Indian data protection laws. Participants have the right to withdraw from the experiment at any time without penalty.</w:t>
      </w:r>
    </w:p>
    <w:bookmarkEnd w:id="32"/>
    <w:bookmarkStart w:id="33" w:name="conclusion"/>
    <w:p>
      <w:pPr>
        <w:pStyle w:val="Heading2"/>
      </w:pPr>
      <w:r>
        <w:t xml:space="preserve">9. Conclusion</w:t>
      </w:r>
    </w:p>
    <w:p>
      <w:pPr>
        <w:pStyle w:val="FirstParagraph"/>
      </w:pPr>
      <w:r>
        <w:t xml:space="preserve">This Experiment Protocol provides a structured approach to evaluating the capabilities of Firefighter personnel in the context of India Mumbai. By understanding the specific challenges posed by the urban and climatic conditions of Mumbai, this experiment aims to enhance the safety and effectiveness of firefighting operations. The findings will contribute to the development of improved training programs and equipment standards for Firefighter personnel in Mumbai and similar urban environments across India.</w:t>
      </w:r>
    </w:p>
    <w:bookmarkEnd w:id="33"/>
    <w:bookmarkStart w:id="34" w:name="references"/>
    <w:p>
      <w:pPr>
        <w:pStyle w:val="Heading2"/>
      </w:pPr>
      <w:r>
        <w:t xml:space="preserve">10. References</w:t>
      </w:r>
    </w:p>
    <w:p>
      <w:pPr>
        <w:numPr>
          <w:ilvl w:val="0"/>
          <w:numId w:val="1004"/>
        </w:numPr>
        <w:pStyle w:val="Compact"/>
      </w:pPr>
      <w:r>
        <w:t xml:space="preserve">Maharashtra Fire and Emergency Services Act.</w:t>
      </w:r>
    </w:p>
    <w:p>
      <w:pPr>
        <w:numPr>
          <w:ilvl w:val="0"/>
          <w:numId w:val="1004"/>
        </w:numPr>
        <w:pStyle w:val="Compact"/>
      </w:pPr>
      <w:r>
        <w:t xml:space="preserve">National Fire Protection Association (NFPA) Standards.</w:t>
      </w:r>
    </w:p>
    <w:p>
      <w:pPr>
        <w:numPr>
          <w:ilvl w:val="0"/>
          <w:numId w:val="1004"/>
        </w:numPr>
        <w:pStyle w:val="Compact"/>
      </w:pPr>
      <w:r>
        <w:t xml:space="preserve">Indian Standards (IS) for Firefighting Equipment.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Firefighter Operational Readiness in India Mumbai</dc:title>
  <dc:creator/>
  <dc:language>en</dc:language>
  <cp:keywords/>
  <dcterms:created xsi:type="dcterms:W3CDTF">2026-10-10T03:32:38Z</dcterms:created>
  <dcterms:modified xsi:type="dcterms:W3CDTF">2026-10-10T03:32:38Z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