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Kazakhstan</w:t>
      </w:r>
      <w:r>
        <w:t xml:space="preserve"> </w:t>
      </w:r>
      <w:r>
        <w:t xml:space="preserve">Almaty</w:t>
      </w:r>
    </w:p>
    <w:bookmarkStart w:id="20" w:name="X09cbba2252b9ed1b039f07ece05c49ad1650e99"/>
    <w:p>
      <w:pPr>
        <w:pStyle w:val="Heading1"/>
      </w:pPr>
      <w:r>
        <w:t xml:space="preserve">Experiment Protocol: Firefighter Operational Readiness and Environmental Adaptation</w:t>
      </w:r>
    </w:p>
    <w:p>
      <w:pPr>
        <w:pStyle w:val="FirstParagraph"/>
      </w:pPr>
      <w:r>
        <w:rPr>
          <w:bCs/>
          <w:b/>
        </w:rPr>
        <w:t xml:space="preserve">Location:</w:t>
      </w:r>
      <w:r>
        <w:t xml:space="preserve"> </w:t>
      </w:r>
      <w:r>
        <w:t xml:space="preserve">Kazakhstan Almaty, Republic of Kazakhstan</w:t>
      </w:r>
    </w:p>
    <w:p>
      <w:pPr>
        <w:pStyle w:val="BodyText"/>
      </w:pPr>
      <w:r>
        <w:rPr>
          <w:bCs/>
          <w:b/>
        </w:rPr>
        <w:t xml:space="preserve">Subject Group:</w:t>
      </w:r>
      <w:r>
        <w:t xml:space="preserve"> </w:t>
      </w:r>
      <w:r>
        <w:t xml:space="preserve">Professional Firefighter Personnel</w:t>
      </w:r>
    </w:p>
    <w:p>
      <w:pPr>
        <w:pStyle w:val="BodyText"/>
      </w:pPr>
      <w:r>
        <w:rPr>
          <w:bCs/>
          <w:b/>
        </w:rPr>
        <w:t xml:space="preserve">Protocol ID:</w:t>
      </w:r>
      <w:r>
        <w:t xml:space="preserve"> </w:t>
      </w:r>
      <w:r>
        <w:t xml:space="preserve">KZ-ALM-FF-2023-001</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The city of Kazakhstan Almaty presents a unique set of environmental and urban challenges for emergency response services. As the largest city in Kazakhstan, Almaty is situated in a seismically active zone surrounded by the Trans-Ili Alatau mountains. This geographical context necessitates a specialized approach to firefighting operations, particularly regarding high-rise urban structures and rapid response to wildfires in adjacent forested areas.</w:t>
      </w:r>
    </w:p>
    <w:p>
      <w:pPr>
        <w:pStyle w:val="BodyText"/>
      </w:pPr>
      <w:r>
        <w:t xml:space="preserve">This Experiment Protocol is designed to evaluate the physiological and operational performance of the Firefighter workforce under simulated conditions specific to the Almaty region. The primary objective is to assess the efficacy of current protective gear, communication systems, and tactical procedures when subjected to the specific climatic and topographical variables found in Kazakhstan Almaty. By conducting this rigorous experiment, we aim to enhance the safety protocols and operational efficiency of the Firefighter units serving this critical population center.</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physiological stress levels of a Firefighter during high-intensity operations in the variable climate of Kazakhstan Almaty.</w:t>
      </w:r>
    </w:p>
    <w:p>
      <w:pPr>
        <w:numPr>
          <w:ilvl w:val="0"/>
          <w:numId w:val="1001"/>
        </w:numPr>
        <w:pStyle w:val="Compact"/>
      </w:pPr>
      <w:r>
        <w:t xml:space="preserve">To evaluate the durability and thermal protection of standard-issue turnout gear against simulated urban and wildland fire scenarios common to the region.</w:t>
      </w:r>
    </w:p>
    <w:p>
      <w:pPr>
        <w:numPr>
          <w:ilvl w:val="0"/>
          <w:numId w:val="1001"/>
        </w:numPr>
        <w:pStyle w:val="Compact"/>
      </w:pPr>
      <w:r>
        <w:t xml:space="preserve">To test the reliability of radio communication networks for Firefighter teams operating in the dense urban canyons and mountainous peripheries of Almaty.</w:t>
      </w:r>
    </w:p>
    <w:p>
      <w:pPr>
        <w:numPr>
          <w:ilvl w:val="0"/>
          <w:numId w:val="1001"/>
        </w:numPr>
        <w:pStyle w:val="Compact"/>
      </w:pPr>
      <w:r>
        <w:t xml:space="preserve">To identify gaps in current training protocols for Firefighter personnel regarding multi-hazard response (earthquake-induced fires and forest encroachment).</w:t>
      </w:r>
    </w:p>
    <w:bookmarkEnd w:id="22"/>
    <w:bookmarkStart w:id="29"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physiological data collection with qualitative operational assessments. The experiment will be conducted over a period of four weeks at the Central Training Grounds of the Emergency Situations Ministry in Kazakhstan Almaty.</w:t>
      </w:r>
    </w:p>
    <w:bookmarkEnd w:id="23"/>
    <w:bookmarkStart w:id="24" w:name="participants"/>
    <w:p>
      <w:pPr>
        <w:pStyle w:val="Heading3"/>
      </w:pPr>
      <w:r>
        <w:t xml:space="preserve">3.2. Participants</w:t>
      </w:r>
    </w:p>
    <w:p>
      <w:pPr>
        <w:pStyle w:val="FirstParagraph"/>
      </w:pPr>
      <w:r>
        <w:t xml:space="preserve">The study will recruit 40 active-duty Firefighter personnel from various stations across Almaty. Participants must have a minimum of two years of service experience. Inclusion criteria require participants to be in good physical health, certified in advanced life support, and familiar with the local terrain of Kazakhstan Almaty.</w:t>
      </w:r>
    </w:p>
    <w:bookmarkEnd w:id="24"/>
    <w:bookmarkStart w:id="28" w:name="experimental-phases"/>
    <w:p>
      <w:pPr>
        <w:pStyle w:val="Heading3"/>
      </w:pPr>
      <w:r>
        <w:t xml:space="preserve">3.3. Experimental Phases</w:t>
      </w:r>
    </w:p>
    <w:p>
      <w:pPr>
        <w:pStyle w:val="FirstParagraph"/>
      </w:pPr>
      <w:r>
        <w:t xml:space="preserve">The experiment is divided into three distinct phases:</w:t>
      </w:r>
    </w:p>
    <w:bookmarkStart w:id="25" w:name="phase-1-baseline-assessment"/>
    <w:p>
      <w:pPr>
        <w:pStyle w:val="Heading4"/>
      </w:pPr>
      <w:r>
        <w:t xml:space="preserve">Phase 1: Baseline Assessment</w:t>
      </w:r>
    </w:p>
    <w:p>
      <w:pPr>
        <w:pStyle w:val="FirstParagraph"/>
      </w:pPr>
      <w:r>
        <w:t xml:space="preserve">All Firefighter participants will undergo a comprehensive physical examination and baseline cognitive testing. This phase establishes individual health metrics, including cardiovascular endurance, lung capacity, and reaction times. Given the altitude of Kazakhstan Almaty (approximately 800 meters above sea level), specific attention will be paid to oxygen saturation levels at rest.</w:t>
      </w:r>
    </w:p>
    <w:bookmarkEnd w:id="25"/>
    <w:bookmarkStart w:id="26" w:name="phase-2-simulated-urban-fire-scenario"/>
    <w:p>
      <w:pPr>
        <w:pStyle w:val="Heading4"/>
      </w:pPr>
      <w:r>
        <w:t xml:space="preserve">Phase 2: Simulated Urban Fire Scenario</w:t>
      </w:r>
    </w:p>
    <w:p>
      <w:pPr>
        <w:pStyle w:val="FirstParagraph"/>
      </w:pPr>
      <w:r>
        <w:t xml:space="preserve">This phase simulates a high-rise building fire in the dense urban center of Almaty. Firefighter teams will be required to navigate a mock-up structure with limited visibility and structural instability, mimicking potential earthquake damage. Sensors will monitor heart rate, core body temperature, and hydration levels. The objective is to determine if current gear allows for sustained operation in the confined spaces typical of Almaty's older residential blocks.</w:t>
      </w:r>
    </w:p>
    <w:bookmarkEnd w:id="26"/>
    <w:bookmarkStart w:id="27" w:name="X843944e69e32fbe4b3a0500703efc5d82f5ece9"/>
    <w:p>
      <w:pPr>
        <w:pStyle w:val="Heading4"/>
      </w:pPr>
      <w:r>
        <w:t xml:space="preserve">Phase 3: Wildland-Urban Interface Simulation</w:t>
      </w:r>
    </w:p>
    <w:p>
      <w:pPr>
        <w:pStyle w:val="FirstParagraph"/>
      </w:pPr>
      <w:r>
        <w:t xml:space="preserve">Leveraging the proximity of the mountains to the city, this phase takes place in a controlled outdoor environment simulating a wildfire threatening the outskirts of Kazakhstan Almaty. Firefighter teams will test mobility and equipment durability on steep, uneven terrain. This is critical for Almaty, where forest fires frequently threaten urban infrastructure. Communication latency will be measured as teams move between valleys and ridges.</w:t>
      </w:r>
    </w:p>
    <w:bookmarkEnd w:id="27"/>
    <w:bookmarkEnd w:id="28"/>
    <w:bookmarkEnd w:id="29"/>
    <w:bookmarkStart w:id="30" w:name="data-collection-and-analysis"/>
    <w:p>
      <w:pPr>
        <w:pStyle w:val="Heading2"/>
      </w:pPr>
      <w:r>
        <w:t xml:space="preserve">4. Data Collection and Analysis</w:t>
      </w:r>
    </w:p>
    <w:p>
      <w:pPr>
        <w:pStyle w:val="FirstParagraph"/>
      </w:pPr>
      <w:r>
        <w:t xml:space="preserve">Data will be collected using wearable biometric sensors, thermal imaging cameras, and post-exercise interviews. Quantitative data will be analyzed using statistical software to identify correlations between environmental factors in Kazakhstan Almaty and Firefighter performance metrics. Qualitative data from debriefings will be coded to identify recurring operational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Heart Rate</w:t>
            </w:r>
          </w:p>
        </w:tc>
        <w:tc>
          <w:tcPr/>
          <w:p>
            <w:pPr>
              <w:pStyle w:val="Compact"/>
              <w:jc w:val="left"/>
            </w:pPr>
            <w:r>
              <w:t xml:space="preserve">Wearable Chest Strap</w:t>
            </w:r>
          </w:p>
        </w:tc>
        <w:tc>
          <w:tcPr/>
          <w:p>
            <w:pPr>
              <w:pStyle w:val="Compact"/>
              <w:jc w:val="left"/>
            </w:pPr>
            <w:r>
              <w:t xml:space="preserve">Continuous</w:t>
            </w:r>
          </w:p>
        </w:tc>
      </w:tr>
      <w:tr>
        <w:tc>
          <w:tcPr/>
          <w:p>
            <w:pPr>
              <w:pStyle w:val="Compact"/>
              <w:jc w:val="left"/>
            </w:pPr>
            <w:r>
              <w:t xml:space="preserve">Core Temperature</w:t>
            </w:r>
          </w:p>
        </w:tc>
        <w:tc>
          <w:tcPr/>
          <w:p>
            <w:pPr>
              <w:pStyle w:val="Compact"/>
              <w:jc w:val="left"/>
            </w:pPr>
            <w:r>
              <w:t xml:space="preserve">Telemetry Pill</w:t>
            </w:r>
          </w:p>
        </w:tc>
        <w:tc>
          <w:tcPr/>
          <w:p>
            <w:pPr>
              <w:pStyle w:val="Compact"/>
              <w:jc w:val="left"/>
            </w:pPr>
            <w:r>
              <w:t xml:space="preserve">Every 5 minutes</w:t>
            </w:r>
          </w:p>
        </w:tc>
      </w:tr>
      <w:tr>
        <w:tc>
          <w:tcPr/>
          <w:p>
            <w:pPr>
              <w:pStyle w:val="Compact"/>
              <w:jc w:val="left"/>
            </w:pPr>
            <w:r>
              <w:t xml:space="preserve">Communication Signal Strength</w:t>
            </w:r>
          </w:p>
        </w:tc>
        <w:tc>
          <w:tcPr/>
          <w:p>
            <w:pPr>
              <w:pStyle w:val="Compact"/>
              <w:jc w:val="left"/>
            </w:pPr>
            <w:r>
              <w:t xml:space="preserve">Radio Spectrum Analyzer</w:t>
            </w:r>
          </w:p>
        </w:tc>
        <w:tc>
          <w:tcPr/>
          <w:p>
            <w:pPr>
              <w:pStyle w:val="Compact"/>
              <w:jc w:val="left"/>
            </w:pPr>
            <w:r>
              <w:t xml:space="preserve">Continuous</w:t>
            </w:r>
          </w:p>
        </w:tc>
      </w:tr>
      <w:tr>
        <w:tc>
          <w:tcPr/>
          <w:p>
            <w:pPr>
              <w:pStyle w:val="Compact"/>
              <w:jc w:val="left"/>
            </w:pPr>
            <w:r>
              <w:t xml:space="preserve">Task Completion Time</w:t>
            </w:r>
          </w:p>
        </w:tc>
        <w:tc>
          <w:tcPr/>
          <w:p>
            <w:pPr>
              <w:pStyle w:val="Compact"/>
              <w:jc w:val="left"/>
            </w:pPr>
            <w:r>
              <w:t xml:space="preserve">Stopwatch/Video Analysis</w:t>
            </w:r>
          </w:p>
        </w:tc>
        <w:tc>
          <w:tcPr/>
          <w:p>
            <w:pPr>
              <w:pStyle w:val="Compact"/>
              <w:jc w:val="left"/>
            </w:pPr>
            <w:r>
              <w:t xml:space="preserve">Per Scenario</w:t>
            </w:r>
          </w:p>
        </w:tc>
      </w:tr>
    </w:tbl>
    <w:bookmarkEnd w:id="30"/>
    <w:bookmarkStart w:id="31" w:name="safety-and-ethical-considerations"/>
    <w:p>
      <w:pPr>
        <w:pStyle w:val="Heading2"/>
      </w:pPr>
      <w:r>
        <w:t xml:space="preserve">5. Safety and Ethical Considerations</w:t>
      </w:r>
    </w:p>
    <w:p>
      <w:pPr>
        <w:pStyle w:val="FirstParagraph"/>
      </w:pPr>
      <w:r>
        <w:t xml:space="preserve">The safety of the Firefighter participants is paramount. All simulated fires will be controlled using safe, non-toxic fuels. Medical personnel will be on standby throughout all phases of the experiment in Kazakhstan Almaty. Participants will be informed of their right to withdraw from the study at any time without penalty. Informed consent will be obtained from all Firefighter personnel prior to the commencement of the experiment.</w:t>
      </w:r>
    </w:p>
    <w:bookmarkEnd w:id="31"/>
    <w:bookmarkStart w:id="32" w:name="expected-outcomes-and-impact"/>
    <w:p>
      <w:pPr>
        <w:pStyle w:val="Heading2"/>
      </w:pPr>
      <w:r>
        <w:t xml:space="preserve">6. Expected Outcomes and Impact</w:t>
      </w:r>
    </w:p>
    <w:p>
      <w:pPr>
        <w:pStyle w:val="FirstParagraph"/>
      </w:pPr>
      <w:r>
        <w:t xml:space="preserve">It is anticipated that this Experiment Protocol will yield actionable data to improve the operational readiness of the Firefighter corps in Kazakhstan Almaty. Potential outcomes include recommendations for gear modifications suited to the local climate, updates to communication infrastructure to cover mountainous blind spots, and revised training curricula that better reflect the multi-hazard reality of Almaty. Ultimately, this study aims to reduce response times and enhance the safety of both the Firefighter workforce and the citizens of Kazakhstan Almaty.</w:t>
      </w:r>
    </w:p>
    <w:p>
      <w:pPr>
        <w:pStyle w:val="BodyText"/>
      </w:pPr>
      <w:r>
        <w:t xml:space="preserve">This document serves as the official guideline for the execution of the experiment. Any deviations from this protocol must be approved by the lead researcher and the safety committee.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Kazakhstan Almaty</dc:title>
  <dc:creator/>
  <dc:language>en</dc:language>
  <cp:keywords/>
  <dcterms:created xsi:type="dcterms:W3CDTF">2026-10-10T03:41:24Z</dcterms:created>
  <dcterms:modified xsi:type="dcterms:W3CDTF">2026-10-10T03:41:24Z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