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Assessment</w:t>
      </w:r>
      <w:r>
        <w:t xml:space="preserve"> </w:t>
      </w:r>
      <w:r>
        <w:t xml:space="preserve">in</w:t>
      </w:r>
      <w:r>
        <w:t xml:space="preserve"> </w:t>
      </w:r>
      <w:r>
        <w:t xml:space="preserve">Lima,</w:t>
      </w:r>
      <w:r>
        <w:t xml:space="preserve"> </w:t>
      </w:r>
      <w:r>
        <w:t xml:space="preserve">Peru</w:t>
      </w:r>
    </w:p>
    <w:bookmarkStart w:id="33" w:name="X8e9ad7a483b144dc0356737b2a6c41ac0e731bf"/>
    <w:p>
      <w:pPr>
        <w:pStyle w:val="Heading1"/>
      </w:pPr>
      <w:r>
        <w:t xml:space="preserve">Experiment Protocol: Firefighter Operational Assessment in Lima, Peru</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operational efficiency, physiological response, and decision-making capabilities of a Firefighter within the unique urban and environmental context of Lima, Peru. Lima, as the capital city of Peru, presents distinct challenges for emergency responders, including high population density, narrow streets in historic districts, variable infrastructure quality, and specific climatic conditions such as coastal fog (garúa) and high humidity.</w:t>
      </w:r>
    </w:p>
    <w:p>
      <w:pPr>
        <w:pStyle w:val="BodyText"/>
      </w:pPr>
      <w:r>
        <w:t xml:space="preserve">The primary objective of this experiment is to gather empirical data on how a Firefighter performs under simulated real-world scenarios typical of Lima. This data will be used to improve training protocols, optimize equipment selection, and enhance public safety strategies tailored to the specific needs of the Peruvian capital.</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assess the physical endurance and cardiovascular response of a Firefighter during high-intensity operations in Lima’s urban environment.</w:t>
      </w:r>
    </w:p>
    <w:p>
      <w:pPr>
        <w:numPr>
          <w:ilvl w:val="0"/>
          <w:numId w:val="1001"/>
        </w:numPr>
        <w:pStyle w:val="Compact"/>
      </w:pPr>
      <w:r>
        <w:t xml:space="preserve">To evaluate the effectiveness of current firefighting gear under Lima’s specific humidity and temperature conditions.</w:t>
      </w:r>
    </w:p>
    <w:p>
      <w:pPr>
        <w:numPr>
          <w:ilvl w:val="0"/>
          <w:numId w:val="1001"/>
        </w:numPr>
        <w:pStyle w:val="Compact"/>
      </w:pPr>
      <w:r>
        <w:t xml:space="preserve">To analyze decision-making times and accuracy in simulated structural fire scenarios common in Lima’s residential and commercial zones.</w:t>
      </w:r>
    </w:p>
    <w:p>
      <w:pPr>
        <w:numPr>
          <w:ilvl w:val="0"/>
          <w:numId w:val="1001"/>
        </w:numPr>
        <w:pStyle w:val="Compact"/>
      </w:pPr>
      <w:r>
        <w:t xml:space="preserve">To identify potential gaps in training or equipment that may hinder a Firefighter’s performance in Peru’s capital city.</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a cohort of 20 active-duty Firefighters from the National Civil Defense Institute (INDECI) or the Lima Metropolitan Municipality Fire Department. Participants must have at least two years of experience and be in good health, as verified by a pre-experiment medical examination.</w:t>
      </w:r>
    </w:p>
    <w:bookmarkEnd w:id="22"/>
    <w:bookmarkStart w:id="23" w:name="location-and-setup"/>
    <w:p>
      <w:pPr>
        <w:pStyle w:val="Heading3"/>
      </w:pPr>
      <w:r>
        <w:t xml:space="preserve">3.2 Location and Setup</w:t>
      </w:r>
    </w:p>
    <w:p>
      <w:pPr>
        <w:pStyle w:val="FirstParagraph"/>
      </w:pPr>
      <w:r>
        <w:t xml:space="preserve">The experiment will be conducted at a controlled training facility in Lima, Peru, designed to replicate typical urban structures found in districts such as Miraflores, San Isidro, and older neighborhoods like Barranco. The facility will include simulated residential buildings with narrow access points, limited ventilation, and materials commonly used in Peruvian construction.</w:t>
      </w:r>
    </w:p>
    <w:bookmarkEnd w:id="23"/>
    <w:bookmarkStart w:id="24" w:name="experimental-design"/>
    <w:p>
      <w:pPr>
        <w:pStyle w:val="Heading3"/>
      </w:pPr>
      <w:r>
        <w:t xml:space="preserve">3.3 Experimental Design</w:t>
      </w:r>
    </w:p>
    <w:p>
      <w:pPr>
        <w:pStyle w:val="FirstParagraph"/>
      </w:pPr>
      <w:r>
        <w:t xml:space="preserve">The experiment will consist of three phases:</w:t>
      </w:r>
    </w:p>
    <w:p>
      <w:pPr>
        <w:numPr>
          <w:ilvl w:val="0"/>
          <w:numId w:val="1002"/>
        </w:numPr>
        <w:pStyle w:val="Compact"/>
      </w:pPr>
      <w:r>
        <w:rPr>
          <w:bCs/>
          <w:b/>
        </w:rPr>
        <w:t xml:space="preserve">Baseline Assessment:</w:t>
      </w:r>
      <w:r>
        <w:t xml:space="preserve"> </w:t>
      </w:r>
      <w:r>
        <w:t xml:space="preserve">Participants will undergo physical and cognitive tests to establish baseline metrics.</w:t>
      </w:r>
    </w:p>
    <w:p>
      <w:pPr>
        <w:numPr>
          <w:ilvl w:val="0"/>
          <w:numId w:val="1002"/>
        </w:numPr>
        <w:pStyle w:val="Compact"/>
      </w:pPr>
      <w:r>
        <w:rPr>
          <w:bCs/>
          <w:b/>
        </w:rPr>
        <w:t xml:space="preserve">Simulated Operations:</w:t>
      </w:r>
      <w:r>
        <w:t xml:space="preserve"> </w:t>
      </w:r>
      <w:r>
        <w:t xml:space="preserve">Participants will engage in controlled fire scenarios, including structural fire suppression, search and rescue, and hazardous material containment.</w:t>
      </w:r>
    </w:p>
    <w:p>
      <w:pPr>
        <w:numPr>
          <w:ilvl w:val="0"/>
          <w:numId w:val="1002"/>
        </w:numPr>
        <w:pStyle w:val="Compact"/>
      </w:pPr>
      <w:r>
        <w:rPr>
          <w:bCs/>
          <w:b/>
        </w:rPr>
        <w:t xml:space="preserve">Post-Experiment Evaluation:</w:t>
      </w:r>
      <w:r>
        <w:t xml:space="preserve"> </w:t>
      </w:r>
      <w:r>
        <w:t xml:space="preserve">Data collected during the simulations will be analyzed, and participants will complete feedback surveys.</w:t>
      </w:r>
    </w:p>
    <w:bookmarkEnd w:id="24"/>
    <w:bookmarkEnd w:id="25"/>
    <w:bookmarkStart w:id="29" w:name="procedures"/>
    <w:p>
      <w:pPr>
        <w:pStyle w:val="Heading2"/>
      </w:pPr>
      <w:r>
        <w:t xml:space="preserve">4. Procedures</w:t>
      </w:r>
    </w:p>
    <w:bookmarkStart w:id="26" w:name="baseline-assessment"/>
    <w:p>
      <w:pPr>
        <w:pStyle w:val="Heading3"/>
      </w:pPr>
      <w:r>
        <w:t xml:space="preserve">4.1 Baseline Assessment</w:t>
      </w:r>
    </w:p>
    <w:p>
      <w:pPr>
        <w:pStyle w:val="FirstParagraph"/>
      </w:pPr>
      <w:r>
        <w:t xml:space="preserve">Each Firefighter will complete a series of tests, including:</w:t>
      </w:r>
    </w:p>
    <w:p>
      <w:pPr>
        <w:numPr>
          <w:ilvl w:val="0"/>
          <w:numId w:val="1003"/>
        </w:numPr>
        <w:pStyle w:val="Compact"/>
      </w:pPr>
      <w:r>
        <w:t xml:space="preserve">Cardiovascular endurance test (e.g., 1.5-mile run).</w:t>
      </w:r>
    </w:p>
    <w:p>
      <w:pPr>
        <w:numPr>
          <w:ilvl w:val="0"/>
          <w:numId w:val="1003"/>
        </w:numPr>
        <w:pStyle w:val="Compact"/>
      </w:pPr>
      <w:r>
        <w:t xml:space="preserve">Strength and agility assessments.</w:t>
      </w:r>
    </w:p>
    <w:p>
      <w:pPr>
        <w:numPr>
          <w:ilvl w:val="0"/>
          <w:numId w:val="1003"/>
        </w:numPr>
        <w:pStyle w:val="Compact"/>
      </w:pPr>
      <w:r>
        <w:t xml:space="preserve">Cognitive function tests to evaluate decision-making under stress.</w:t>
      </w:r>
    </w:p>
    <w:bookmarkEnd w:id="26"/>
    <w:bookmarkStart w:id="27" w:name="simulated-operations"/>
    <w:p>
      <w:pPr>
        <w:pStyle w:val="Heading3"/>
      </w:pPr>
      <w:r>
        <w:t xml:space="preserve">4.2 Simulated Operations</w:t>
      </w:r>
    </w:p>
    <w:p>
      <w:pPr>
        <w:pStyle w:val="FirstParagraph"/>
      </w:pPr>
      <w:r>
        <w:t xml:space="preserve">During this phase, each Firefighter will participate in three simulated scenarios:</w:t>
      </w:r>
    </w:p>
    <w:p>
      <w:pPr>
        <w:numPr>
          <w:ilvl w:val="0"/>
          <w:numId w:val="1004"/>
        </w:numPr>
        <w:pStyle w:val="Compact"/>
      </w:pPr>
      <w:r>
        <w:rPr>
          <w:bCs/>
          <w:b/>
        </w:rPr>
        <w:t xml:space="preserve">Scenario 1: Residential Fire:</w:t>
      </w:r>
      <w:r>
        <w:t xml:space="preserve"> </w:t>
      </w:r>
      <w:r>
        <w:t xml:space="preserve">A simulated fire in a multi-story residential building with limited access, requiring rapid search and rescue operations.</w:t>
      </w:r>
    </w:p>
    <w:p>
      <w:pPr>
        <w:numPr>
          <w:ilvl w:val="0"/>
          <w:numId w:val="1004"/>
        </w:numPr>
        <w:pStyle w:val="Compact"/>
      </w:pPr>
      <w:r>
        <w:rPr>
          <w:bCs/>
          <w:b/>
        </w:rPr>
        <w:t xml:space="preserve">Scenario 2: Commercial Fire:</w:t>
      </w:r>
      <w:r>
        <w:t xml:space="preserve"> </w:t>
      </w:r>
      <w:r>
        <w:t xml:space="preserve">A fire in a commercial building with potential hazardous materials, requiring coordination and specialized equipment.</w:t>
      </w:r>
    </w:p>
    <w:p>
      <w:pPr>
        <w:numPr>
          <w:ilvl w:val="0"/>
          <w:numId w:val="1004"/>
        </w:numPr>
        <w:pStyle w:val="Compact"/>
      </w:pPr>
      <w:r>
        <w:rPr>
          <w:bCs/>
          <w:b/>
        </w:rPr>
        <w:t xml:space="preserve">Scenario 3: Nighttime Operation:</w:t>
      </w:r>
      <w:r>
        <w:t xml:space="preserve"> </w:t>
      </w:r>
      <w:r>
        <w:t xml:space="preserve">A nighttime simulation to assess performance under low-visibility conditions, typical of Lima’s foggy nights.</w:t>
      </w:r>
    </w:p>
    <w:p>
      <w:pPr>
        <w:pStyle w:val="FirstParagraph"/>
      </w:pPr>
      <w:r>
        <w:t xml:space="preserve">Throughout these scenarios, participants will be monitored using wearable devices to track heart rate, body temperature, and movement patterns. Video recordings and observer notes will also be collected to assess decision-making and teamwork.</w:t>
      </w:r>
    </w:p>
    <w:bookmarkEnd w:id="27"/>
    <w:bookmarkStart w:id="28" w:name="post-experiment-evaluation"/>
    <w:p>
      <w:pPr>
        <w:pStyle w:val="Heading3"/>
      </w:pPr>
      <w:r>
        <w:t xml:space="preserve">4.3 Post-Experiment Evaluation</w:t>
      </w:r>
    </w:p>
    <w:p>
      <w:pPr>
        <w:pStyle w:val="FirstParagraph"/>
      </w:pPr>
      <w:r>
        <w:t xml:space="preserve">After completing the simulations, each Firefighter will:</w:t>
      </w:r>
    </w:p>
    <w:p>
      <w:pPr>
        <w:numPr>
          <w:ilvl w:val="0"/>
          <w:numId w:val="1005"/>
        </w:numPr>
        <w:pStyle w:val="Compact"/>
      </w:pPr>
      <w:r>
        <w:t xml:space="preserve">Complete a survey on their perceived physical and mental stress levels.</w:t>
      </w:r>
    </w:p>
    <w:p>
      <w:pPr>
        <w:numPr>
          <w:ilvl w:val="0"/>
          <w:numId w:val="1005"/>
        </w:numPr>
        <w:pStyle w:val="Compact"/>
      </w:pPr>
      <w:r>
        <w:t xml:space="preserve">Provide feedback on the effectiveness of their equipment and training.</w:t>
      </w:r>
    </w:p>
    <w:p>
      <w:pPr>
        <w:numPr>
          <w:ilvl w:val="0"/>
          <w:numId w:val="1005"/>
        </w:numPr>
        <w:pStyle w:val="Compact"/>
      </w:pPr>
      <w:r>
        <w:t xml:space="preserve">Participate in a debriefing session to discuss their experiences and suggestions for improvement.</w:t>
      </w:r>
    </w:p>
    <w:bookmarkEnd w:id="28"/>
    <w:bookmarkEnd w:id="29"/>
    <w:bookmarkStart w:id="30" w:name="data-collection-and-analysis"/>
    <w:p>
      <w:pPr>
        <w:pStyle w:val="Heading2"/>
      </w:pPr>
      <w:r>
        <w:t xml:space="preserve">5. Data Collection and Analysis</w:t>
      </w:r>
    </w:p>
    <w:p>
      <w:pPr>
        <w:pStyle w:val="FirstParagraph"/>
      </w:pPr>
      <w:r>
        <w:t xml:space="preserve">Data will be collected from multiple sources, including wearable devices, video recordings, observer notes, and participant surveys. The data will be analyzed using statistical methods to identify trends and correlations. Key metrics will include:</w:t>
      </w:r>
    </w:p>
    <w:p>
      <w:pPr>
        <w:numPr>
          <w:ilvl w:val="0"/>
          <w:numId w:val="1006"/>
        </w:numPr>
        <w:pStyle w:val="Compact"/>
      </w:pPr>
      <w:r>
        <w:t xml:space="preserve">Physical performance indicators (e.g., heart rate, endurance).</w:t>
      </w:r>
    </w:p>
    <w:p>
      <w:pPr>
        <w:numPr>
          <w:ilvl w:val="0"/>
          <w:numId w:val="1006"/>
        </w:numPr>
        <w:pStyle w:val="Compact"/>
      </w:pPr>
      <w:r>
        <w:t xml:space="preserve">Task completion times and accuracy.</w:t>
      </w:r>
    </w:p>
    <w:p>
      <w:pPr>
        <w:numPr>
          <w:ilvl w:val="0"/>
          <w:numId w:val="1006"/>
        </w:numPr>
        <w:pStyle w:val="Compact"/>
      </w:pPr>
      <w:r>
        <w:t xml:space="preserve">Decision-making quality under stress.</w:t>
      </w:r>
    </w:p>
    <w:p>
      <w:pPr>
        <w:numPr>
          <w:ilvl w:val="0"/>
          <w:numId w:val="1006"/>
        </w:numPr>
        <w:pStyle w:val="Compact"/>
      </w:pPr>
      <w:r>
        <w:t xml:space="preserve">Participant feedback on equipment and training.</w:t>
      </w:r>
    </w:p>
    <w:p>
      <w:pPr>
        <w:pStyle w:val="FirstParagraph"/>
      </w:pPr>
      <w:r>
        <w:t xml:space="preserve">The results will be compared against baseline metrics and international standards to evaluate the effectiveness of current practices and identify areas for improvement.</w:t>
      </w:r>
    </w:p>
    <w:bookmarkEnd w:id="30"/>
    <w:bookmarkStart w:id="31" w:name="ethical-considerations"/>
    <w:p>
      <w:pPr>
        <w:pStyle w:val="Heading2"/>
      </w:pPr>
      <w:r>
        <w:t xml:space="preserve">6. Ethical Considerations</w:t>
      </w:r>
    </w:p>
    <w:p>
      <w:pPr>
        <w:pStyle w:val="FirstParagraph"/>
      </w:pPr>
      <w:r>
        <w:t xml:space="preserve">This Experiment Protocol adheres to ethical guidelines for human subject research. All participants will provide informed consent before participating. Their privacy and confidentiality will be protected, and data will be anonymized in all reports. Participants will have the right to withdraw from the experiment at any time without penalty. Safety measures will be strictly enforced to minimize the risk of injury during simulated operations.</w:t>
      </w:r>
    </w:p>
    <w:bookmarkEnd w:id="31"/>
    <w:bookmarkStart w:id="32" w:name="conclusion"/>
    <w:p>
      <w:pPr>
        <w:pStyle w:val="Heading2"/>
      </w:pPr>
      <w:r>
        <w:t xml:space="preserve">7. Conclusion</w:t>
      </w:r>
    </w:p>
    <w:p>
      <w:pPr>
        <w:pStyle w:val="FirstParagraph"/>
      </w:pPr>
      <w:r>
        <w:t xml:space="preserve">This Experiment Protocol provides a comprehensive framework for evaluating the performance of a Firefighter in the context of Lima, Peru. By focusing on the unique challenges faced by emergency responders in this urban environment, the experiment aims to generate actionable insights that can enhance training, equipment, and operational strategies. The findings will contribute to improving the safety and effectiveness of firefighting operations in Lima, ultimately benefiting the community and the Firefighters who serve 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Assessment in Lima, Peru</dc:title>
  <dc:creator/>
  <dc:language>en</dc:language>
  <cp:keywords/>
  <dcterms:created xsi:type="dcterms:W3CDTF">2026-10-10T01:02:51Z</dcterms:created>
  <dcterms:modified xsi:type="dcterms:W3CDTF">2026-10-10T01:02:51Z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