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Singapore</w:t>
      </w:r>
    </w:p>
    <w:bookmarkStart w:id="32" w:name="X7f633cac67f6bcc1605fcf385fa34cb9771ed20"/>
    <w:p>
      <w:pPr>
        <w:pStyle w:val="Heading1"/>
      </w:pPr>
      <w:r>
        <w:t xml:space="preserve">Experiment Protocol: Firefighter Operational Readiness in Singapore</w:t>
      </w:r>
    </w:p>
    <w:p>
      <w:pPr>
        <w:pStyle w:val="FirstParagraph"/>
      </w:pPr>
      <w:r>
        <w:rPr>
          <w:bCs/>
          <w:b/>
        </w:rPr>
        <w:t xml:space="preserve">Protocol ID:</w:t>
      </w:r>
      <w:r>
        <w:t xml:space="preserve"> </w:t>
      </w:r>
      <w:r>
        <w:t xml:space="preserve">SCDF-EXP-2024-001</w:t>
      </w:r>
    </w:p>
    <w:p>
      <w:pPr>
        <w:pStyle w:val="BodyText"/>
      </w:pPr>
      <w:r>
        <w:rPr>
          <w:bCs/>
          <w:b/>
        </w:rPr>
        <w:t xml:space="preserve">Location:</w:t>
      </w:r>
      <w:r>
        <w:t xml:space="preserve"> </w:t>
      </w:r>
      <w:r>
        <w:t xml:space="preserve">Singapore</w:t>
      </w:r>
    </w:p>
    <w:p>
      <w:pPr>
        <w:pStyle w:val="BodyText"/>
      </w:pPr>
      <w:r>
        <w:rPr>
          <w:bCs/>
          <w:b/>
        </w:rPr>
        <w:t xml:space="preserve">Subject:</w:t>
      </w:r>
      <w:r>
        <w:t xml:space="preserve"> </w:t>
      </w:r>
      <w:r>
        <w:t xml:space="preserve">Firefighter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physiological and operational performance of a Firefighter within the unique environmental and urban context of Singapore. As a dense, tropical city-state, Singapore presents specific challenges, including high ambient temperatures, high humidity, and complex high-rise infrastructure. The Singapore Civil Defence Force (SCDF) requires rigorous testing methodologies to ensure that Firefighter personnel maintain peak readiness. This protocol is designed to simulate realistic emergency scenarios while collecting quantitative data on heat stress, cognitive load, and physical endurance.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thermal strain experienced by a Firefighter during prolonged operations in Singapore's tropical climate.</w:t>
      </w:r>
    </w:p>
    <w:p>
      <w:pPr>
        <w:numPr>
          <w:ilvl w:val="0"/>
          <w:numId w:val="1001"/>
        </w:numPr>
        <w:pStyle w:val="Compact"/>
      </w:pPr>
      <w:r>
        <w:t xml:space="preserve">To evaluate the efficacy of next-generation Personal Protective Equipment (PPE) under high-humidity conditions.</w:t>
      </w:r>
    </w:p>
    <w:p>
      <w:pPr>
        <w:numPr>
          <w:ilvl w:val="0"/>
          <w:numId w:val="1001"/>
        </w:numPr>
        <w:pStyle w:val="Compact"/>
      </w:pPr>
      <w:r>
        <w:t xml:space="preserve">To measure the impact of environmental stressors on decision-making capabilities and reaction times.</w:t>
      </w:r>
    </w:p>
    <w:p>
      <w:pPr>
        <w:numPr>
          <w:ilvl w:val="0"/>
          <w:numId w:val="1001"/>
        </w:numPr>
        <w:pStyle w:val="Compact"/>
      </w:pPr>
      <w:r>
        <w:t xml:space="preserve">To validate training protocols against real-world operational demands in Singapore's urban landscape.</w:t>
      </w:r>
    </w:p>
    <w:bookmarkEnd w:id="21"/>
    <w:bookmarkStart w:id="22" w:name="participants-and-selection-criteria"/>
    <w:p>
      <w:pPr>
        <w:pStyle w:val="Heading2"/>
      </w:pPr>
      <w:r>
        <w:t xml:space="preserve">3. Participants and Selection Criteria</w:t>
      </w:r>
    </w:p>
    <w:p>
      <w:pPr>
        <w:pStyle w:val="FirstParagraph"/>
      </w:pPr>
      <w:r>
        <w:t xml:space="preserve">Participants must be active-duty Firefighter personnel from the Singapore Civil Defence Force. Selection criteria include:</w:t>
      </w:r>
    </w:p>
    <w:p>
      <w:pPr>
        <w:numPr>
          <w:ilvl w:val="0"/>
          <w:numId w:val="1002"/>
        </w:numPr>
        <w:pStyle w:val="Compact"/>
      </w:pPr>
      <w:r>
        <w:t xml:space="preserve">Minimum of two years of operational experience.</w:t>
      </w:r>
    </w:p>
    <w:p>
      <w:pPr>
        <w:numPr>
          <w:ilvl w:val="0"/>
          <w:numId w:val="1002"/>
        </w:numPr>
        <w:pStyle w:val="Compact"/>
      </w:pPr>
      <w:r>
        <w:t xml:space="preserve">Current medical clearance for strenuous physical activity.</w:t>
      </w:r>
    </w:p>
    <w:p>
      <w:pPr>
        <w:numPr>
          <w:ilvl w:val="0"/>
          <w:numId w:val="1002"/>
        </w:numPr>
        <w:pStyle w:val="Compact"/>
      </w:pPr>
      <w:r>
        <w:t xml:space="preserve">No history of heat-related illnesses in the past 12 months.</w:t>
      </w:r>
    </w:p>
    <w:p>
      <w:pPr>
        <w:numPr>
          <w:ilvl w:val="0"/>
          <w:numId w:val="1002"/>
        </w:numPr>
        <w:pStyle w:val="Compact"/>
      </w:pPr>
      <w:r>
        <w:t xml:space="preserve">Age range: 25 to 45 years.</w:t>
      </w:r>
    </w:p>
    <w:p>
      <w:pPr>
        <w:pStyle w:val="FirstParagraph"/>
      </w:pPr>
      <w:r>
        <w:t xml:space="preserve">A sample size of 30 participants will be recruited to ensure statistical significance.</w:t>
      </w:r>
    </w:p>
    <w:bookmarkEnd w:id="22"/>
    <w:bookmarkStart w:id="24" w:name="experimental-design"/>
    <w:p>
      <w:pPr>
        <w:pStyle w:val="Heading2"/>
      </w:pPr>
      <w:r>
        <w:t xml:space="preserve">4. Experimental Design</w:t>
      </w:r>
    </w:p>
    <w:p>
      <w:pPr>
        <w:pStyle w:val="FirstParagraph"/>
      </w:pPr>
      <w:r>
        <w:t xml:space="preserve">The experiment will be conducted in a controlled environment that replicates Singapore's typical weather conditions: 32°C (90°F) ambient temperature and 80% relative humidity. The facility will simulate a high-rise residential building fire scenario, common in Singapore's Housing and Development Board (HDB) estates.</w:t>
      </w:r>
    </w:p>
    <w:bookmarkStart w:id="23" w:name="phases-of-the-experiment"/>
    <w:p>
      <w:pPr>
        <w:pStyle w:val="Heading3"/>
      </w:pPr>
      <w:r>
        <w:t xml:space="preserve">4.1 Phases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Baseline Assessment</w:t>
            </w:r>
          </w:p>
        </w:tc>
        <w:tc>
          <w:tcPr/>
          <w:p>
            <w:pPr>
              <w:pStyle w:val="Compact"/>
              <w:jc w:val="left"/>
            </w:pPr>
            <w:r>
              <w:t xml:space="preserve">30 minutes</w:t>
            </w:r>
          </w:p>
        </w:tc>
        <w:tc>
          <w:tcPr/>
          <w:p>
            <w:pPr>
              <w:pStyle w:val="Compact"/>
              <w:jc w:val="left"/>
            </w:pPr>
            <w:r>
              <w:t xml:space="preserve">Resting physiological measurements (heart rate, core temperature, blood pressure).</w:t>
            </w:r>
          </w:p>
        </w:tc>
      </w:tr>
      <w:tr>
        <w:tc>
          <w:tcPr/>
          <w:p>
            <w:pPr>
              <w:pStyle w:val="Compact"/>
              <w:jc w:val="left"/>
            </w:pPr>
            <w:r>
              <w:t xml:space="preserve">Donning and Staging</w:t>
            </w:r>
          </w:p>
        </w:tc>
        <w:tc>
          <w:tcPr/>
          <w:p>
            <w:pPr>
              <w:pStyle w:val="Compact"/>
              <w:jc w:val="left"/>
            </w:pPr>
            <w:r>
              <w:t xml:space="preserve">15 minutes</w:t>
            </w:r>
          </w:p>
        </w:tc>
        <w:tc>
          <w:tcPr/>
          <w:p>
            <w:pPr>
              <w:pStyle w:val="Compact"/>
              <w:jc w:val="left"/>
            </w:pPr>
            <w:r>
              <w:t xml:space="preserve">Firefighter dons full PPE and ascends to the simulated incident floor.</w:t>
            </w:r>
          </w:p>
        </w:tc>
      </w:tr>
      <w:tr>
        <w:tc>
          <w:tcPr/>
          <w:p>
            <w:pPr>
              <w:pStyle w:val="Compact"/>
              <w:jc w:val="left"/>
            </w:pPr>
            <w:r>
              <w:t xml:space="preserve">Active Operation</w:t>
            </w:r>
          </w:p>
        </w:tc>
        <w:tc>
          <w:tcPr/>
          <w:p>
            <w:pPr>
              <w:pStyle w:val="Compact"/>
              <w:jc w:val="left"/>
            </w:pPr>
            <w:r>
              <w:t xml:space="preserve">45 minutes</w:t>
            </w:r>
          </w:p>
        </w:tc>
        <w:tc>
          <w:tcPr/>
          <w:p>
            <w:pPr>
              <w:pStyle w:val="Compact"/>
              <w:jc w:val="left"/>
            </w:pPr>
            <w:r>
              <w:t xml:space="preserve">Search and rescue simulation, hose deployment, and ventilation tasks.</w:t>
            </w:r>
          </w:p>
        </w:tc>
      </w:tr>
      <w:tr>
        <w:tc>
          <w:tcPr/>
          <w:p>
            <w:pPr>
              <w:pStyle w:val="Compact"/>
              <w:jc w:val="left"/>
            </w:pPr>
            <w:r>
              <w:t xml:space="preserve">Recovery</w:t>
            </w:r>
          </w:p>
        </w:tc>
        <w:tc>
          <w:tcPr/>
          <w:p>
            <w:pPr>
              <w:pStyle w:val="Compact"/>
              <w:jc w:val="left"/>
            </w:pPr>
            <w:r>
              <w:t xml:space="preserve">30 minutes</w:t>
            </w:r>
          </w:p>
        </w:tc>
        <w:tc>
          <w:tcPr/>
          <w:p>
            <w:pPr>
              <w:pStyle w:val="Compact"/>
              <w:jc w:val="left"/>
            </w:pPr>
            <w:r>
              <w:t xml:space="preserve">Monitoring of recovery metrics and hydration status.</w:t>
            </w:r>
          </w:p>
        </w:tc>
      </w:tr>
    </w:tbl>
    <w:bookmarkEnd w:id="23"/>
    <w:bookmarkEnd w:id="24"/>
    <w:bookmarkStart w:id="28" w:name="methodology-and-procedures"/>
    <w:p>
      <w:pPr>
        <w:pStyle w:val="Heading2"/>
      </w:pPr>
      <w:r>
        <w:t xml:space="preserve">5. Methodology and Procedures</w:t>
      </w:r>
    </w:p>
    <w:bookmarkStart w:id="25" w:name="equipment-and-instrumentation"/>
    <w:p>
      <w:pPr>
        <w:pStyle w:val="Heading3"/>
      </w:pPr>
      <w:r>
        <w:t xml:space="preserve">5.1 Equipment and Instrumentation</w:t>
      </w:r>
    </w:p>
    <w:p>
      <w:pPr>
        <w:pStyle w:val="FirstParagraph"/>
      </w:pPr>
      <w:r>
        <w:t xml:space="preserve">Each Firefighter will be equipped with:</w:t>
      </w:r>
    </w:p>
    <w:p>
      <w:pPr>
        <w:numPr>
          <w:ilvl w:val="0"/>
          <w:numId w:val="1003"/>
        </w:numPr>
        <w:pStyle w:val="Compact"/>
      </w:pPr>
      <w:r>
        <w:t xml:space="preserve">Standard SCDF turnout gear and self-contained breathing apparatus (SCBA).</w:t>
      </w:r>
    </w:p>
    <w:p>
      <w:pPr>
        <w:numPr>
          <w:ilvl w:val="0"/>
          <w:numId w:val="1003"/>
        </w:numPr>
        <w:pStyle w:val="Compact"/>
      </w:pPr>
      <w:r>
        <w:t xml:space="preserve">Biometric sensors to monitor heart rate, skin temperature, and core body temperature.</w:t>
      </w:r>
    </w:p>
    <w:p>
      <w:pPr>
        <w:numPr>
          <w:ilvl w:val="0"/>
          <w:numId w:val="1003"/>
        </w:numPr>
        <w:pStyle w:val="Compact"/>
      </w:pPr>
      <w:r>
        <w:t xml:space="preserve">GPS trackers to log movement patterns and physical exertion levels.</w:t>
      </w:r>
    </w:p>
    <w:p>
      <w:pPr>
        <w:numPr>
          <w:ilvl w:val="0"/>
          <w:numId w:val="1003"/>
        </w:numPr>
        <w:pStyle w:val="Compact"/>
      </w:pPr>
      <w:r>
        <w:t xml:space="preserve">Hydration sensors to estimate fluid loss.</w:t>
      </w:r>
    </w:p>
    <w:bookmarkEnd w:id="25"/>
    <w:bookmarkStart w:id="26" w:name="scenario-execution"/>
    <w:p>
      <w:pPr>
        <w:pStyle w:val="Heading3"/>
      </w:pPr>
      <w:r>
        <w:t xml:space="preserve">5.2 Scenario Execution</w:t>
      </w:r>
    </w:p>
    <w:p>
      <w:pPr>
        <w:pStyle w:val="FirstParagraph"/>
      </w:pPr>
      <w:r>
        <w:t xml:space="preserve">The simulated fire scenario will involve a two-story structure with smoke generators producing non-toxic, visible smoke. The Firefighter will be tasked with locating a mannequin victim, navigating through low-visibility conditions, and performing a primary search. This scenario is chosen to reflect the high-density living conditions prevalent in Singapore.</w:t>
      </w:r>
    </w:p>
    <w:bookmarkEnd w:id="26"/>
    <w:bookmarkStart w:id="27" w:name="data-collection"/>
    <w:p>
      <w:pPr>
        <w:pStyle w:val="Heading3"/>
      </w:pPr>
      <w:r>
        <w:t xml:space="preserve">5.3 Data Collection</w:t>
      </w:r>
    </w:p>
    <w:p>
      <w:pPr>
        <w:pStyle w:val="FirstParagraph"/>
      </w:pPr>
      <w:r>
        <w:t xml:space="preserve">Data will be collected continuously throughout the experiment. Key metrics include:</w:t>
      </w:r>
    </w:p>
    <w:p>
      <w:pPr>
        <w:numPr>
          <w:ilvl w:val="0"/>
          <w:numId w:val="1004"/>
        </w:numPr>
        <w:pStyle w:val="Compact"/>
      </w:pPr>
      <w:r>
        <w:t xml:space="preserve">Physiological: Heart rate variability, core temperature, sweat rate.</w:t>
      </w:r>
    </w:p>
    <w:p>
      <w:pPr>
        <w:numPr>
          <w:ilvl w:val="0"/>
          <w:numId w:val="1004"/>
        </w:numPr>
        <w:pStyle w:val="Compact"/>
      </w:pPr>
      <w:r>
        <w:t xml:space="preserve">Performance: Time to complete tasks, accuracy of victim location, communication clarity.</w:t>
      </w:r>
    </w:p>
    <w:p>
      <w:pPr>
        <w:numPr>
          <w:ilvl w:val="0"/>
          <w:numId w:val="1004"/>
        </w:numPr>
        <w:pStyle w:val="Compact"/>
      </w:pPr>
      <w:r>
        <w:t xml:space="preserve">Subjective: Perceived exertion scales and thermal comfort ratings.</w:t>
      </w:r>
    </w:p>
    <w:bookmarkEnd w:id="27"/>
    <w:bookmarkEnd w:id="28"/>
    <w:bookmarkStart w:id="29" w:name="safety-and-ethical-considerations"/>
    <w:p>
      <w:pPr>
        <w:pStyle w:val="Heading2"/>
      </w:pPr>
      <w:r>
        <w:t xml:space="preserve">6. Safety and Ethical Considerations</w:t>
      </w:r>
    </w:p>
    <w:p>
      <w:pPr>
        <w:pStyle w:val="FirstParagraph"/>
      </w:pPr>
      <w:r>
        <w:t xml:space="preserve">The safety of the Firefighter participants is paramount. The experiment will adhere to the ethical guidelines set by the Singapore Ministry of Health and the SCDF.</w:t>
      </w:r>
    </w:p>
    <w:p>
      <w:pPr>
        <w:numPr>
          <w:ilvl w:val="0"/>
          <w:numId w:val="1005"/>
        </w:numPr>
        <w:pStyle w:val="Compact"/>
      </w:pPr>
      <w:r>
        <w:t xml:space="preserve">A medical team will be on standby throughout the experiment.</w:t>
      </w:r>
    </w:p>
    <w:p>
      <w:pPr>
        <w:numPr>
          <w:ilvl w:val="0"/>
          <w:numId w:val="1005"/>
        </w:numPr>
        <w:pStyle w:val="Compact"/>
      </w:pPr>
      <w:r>
        <w:t xml:space="preserve">Participants will be allowed to withdraw at any time without penalty.</w:t>
      </w:r>
    </w:p>
    <w:p>
      <w:pPr>
        <w:numPr>
          <w:ilvl w:val="0"/>
          <w:numId w:val="1005"/>
        </w:numPr>
        <w:pStyle w:val="Compact"/>
      </w:pPr>
      <w:r>
        <w:t xml:space="preserve">Immediate cooling and rehydration protocols will be implemented if core body temperature exceeds 38.5°C.</w:t>
      </w:r>
    </w:p>
    <w:p>
      <w:pPr>
        <w:numPr>
          <w:ilvl w:val="0"/>
          <w:numId w:val="1005"/>
        </w:numPr>
        <w:pStyle w:val="Compact"/>
      </w:pPr>
      <w:r>
        <w:t xml:space="preserve">All data will be anonymized and stored securely in compliance with Singapore's Personal Data Protection Act (PDPA).</w:t>
      </w:r>
    </w:p>
    <w:bookmarkEnd w:id="29"/>
    <w:bookmarkStart w:id="30" w:name="expected-outcomes-and-analysis"/>
    <w:p>
      <w:pPr>
        <w:pStyle w:val="Heading2"/>
      </w:pPr>
      <w:r>
        <w:t xml:space="preserve">7. Expected Outcomes and Analysis</w:t>
      </w:r>
    </w:p>
    <w:p>
      <w:pPr>
        <w:pStyle w:val="FirstParagraph"/>
      </w:pPr>
      <w:r>
        <w:t xml:space="preserve">The results of this experiment will provide critical insights into the operational limits of Firefighter personnel in Singapore's climate. Data analysis will focus on identifying correlations between environmental conditions, PPE performance, and physiological strain. Findings will inform updates to training regimens, equipment specifications, and operational guidelines for the Singapore Civil Defence Force.</w:t>
      </w:r>
    </w:p>
    <w:bookmarkEnd w:id="30"/>
    <w:bookmarkStart w:id="31" w:name="conclusion"/>
    <w:p>
      <w:pPr>
        <w:pStyle w:val="Heading2"/>
      </w:pPr>
      <w:r>
        <w:t xml:space="preserve">8. Conclusion</w:t>
      </w:r>
    </w:p>
    <w:p>
      <w:pPr>
        <w:pStyle w:val="FirstParagraph"/>
      </w:pPr>
      <w:r>
        <w:t xml:space="preserve">This Experiment Protocol is designed to enhance the safety and effectiveness of Firefighter operations in Singapore. By rigorously testing performance under realistic conditions, we aim to reduce occupational risks and improve emergency response outcomes. The insights gained will contribute to the ongoing development of best practices for firefighting in tropical urban environments.</w:t>
      </w:r>
    </w:p>
    <w:p>
      <w:pPr>
        <w:pStyle w:val="BodyText"/>
      </w:pPr>
      <w:r>
        <w:rPr>
          <w:bCs/>
          <w:b/>
        </w:rPr>
        <w:t xml:space="preserve">Note:</w:t>
      </w:r>
      <w:r>
        <w:t xml:space="preserve"> </w:t>
      </w:r>
      <w:r>
        <w:t xml:space="preserve">This document is a template for experimental planning and must be reviewed and approved by the relevant authorities in Singapore before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Singapore</dc:title>
  <dc:creator/>
  <dc:language>en</dc:language>
  <cp:keywords/>
  <dcterms:created xsi:type="dcterms:W3CDTF">2026-10-10T02:32:50Z</dcterms:created>
  <dcterms:modified xsi:type="dcterms:W3CDTF">2026-10-10T02:32:50Z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