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Assessment</w:t>
      </w:r>
      <w:r>
        <w:t xml:space="preserve"> </w:t>
      </w:r>
      <w:r>
        <w:t xml:space="preserve">in</w:t>
      </w:r>
      <w:r>
        <w:t xml:space="preserve"> </w:t>
      </w:r>
      <w:r>
        <w:t xml:space="preserve">Spain</w:t>
      </w:r>
      <w:r>
        <w:t xml:space="preserve"> </w:t>
      </w:r>
      <w:r>
        <w:t xml:space="preserve">Valencia</w:t>
      </w:r>
    </w:p>
    <w:bookmarkStart w:id="20" w:name="X19a4023663694753b83a3a564b88ade9cd9dd78"/>
    <w:p>
      <w:pPr>
        <w:pStyle w:val="Heading1"/>
      </w:pPr>
      <w:r>
        <w:t xml:space="preserve">Experiment Protocol: Firefighter Operational Assessment in Spain Valencia</w:t>
      </w:r>
    </w:p>
    <w:p>
      <w:pPr>
        <w:pStyle w:val="FirstParagraph"/>
      </w:pPr>
      <w:r>
        <w:rPr>
          <w:bCs/>
          <w:b/>
        </w:rPr>
        <w:t xml:space="preserve">Document ID:</w:t>
      </w:r>
      <w:r>
        <w:t xml:space="preserve"> </w:t>
      </w:r>
      <w:r>
        <w:t xml:space="preserve">EP-FIRE-VAL-2024-001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Valencia, Spain</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Background</w:t>
      </w:r>
    </w:p>
    <w:p>
      <w:pPr>
        <w:pStyle w:val="BodyText"/>
      </w:pPr>
      <w:r>
        <w:t xml:space="preserve">This Experiment Protocol outlines the methodology for assessing the operational performance of a Firefighter under controlled conditions specific to the urban and environmental context of Spain Valencia. The region of Valencia presents unique challenges due to its Mediterranean climate, dense urban architecture, and proximity to both coastal and forested areas. This protocol aims to evaluate the physiological, psychological, and technical capabilities of firefighters when responding to simulated incidents typical of the Valencian Community.</w:t>
      </w:r>
    </w:p>
    <w:p>
      <w:pPr>
        <w:pStyle w:val="BodyText"/>
      </w:pPr>
      <w:r>
        <w:t xml:space="preserve">The primary objective is to gather empirical data that can inform training programs, equipment design, and emergency response strategies tailored to the specific needs of firefighters operating in Valencia. By focusing on realistic scenarios, this experiment seeks to enhance the safety and efficiency of firefighting operations in the region.</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physiological stress responses of a Firefighter during high-intensity operations in a simulated Valencia environment.</w:t>
      </w:r>
    </w:p>
    <w:p>
      <w:pPr>
        <w:numPr>
          <w:ilvl w:val="0"/>
          <w:numId w:val="1001"/>
        </w:numPr>
        <w:pStyle w:val="Compact"/>
      </w:pPr>
      <w:r>
        <w:t xml:space="preserve">To evaluate the effectiveness of current firefighting equipment under the climatic conditions typical of Spain Valencia.</w:t>
      </w:r>
    </w:p>
    <w:p>
      <w:pPr>
        <w:numPr>
          <w:ilvl w:val="0"/>
          <w:numId w:val="1001"/>
        </w:numPr>
        <w:pStyle w:val="Compact"/>
      </w:pPr>
      <w:r>
        <w:t xml:space="preserve">To assess decision-making processes and communication skills of firefighters in complex urban and rural scenarios.</w:t>
      </w:r>
    </w:p>
    <w:p>
      <w:pPr>
        <w:numPr>
          <w:ilvl w:val="0"/>
          <w:numId w:val="1001"/>
        </w:numPr>
        <w:pStyle w:val="Compact"/>
      </w:pPr>
      <w:r>
        <w:t xml:space="preserve">To identify potential improvements in training protocols for firefighters stationed in the Valencian Community.</w:t>
      </w:r>
    </w:p>
    <w:p>
      <w:pPr>
        <w:pStyle w:val="FirstParagraph"/>
      </w:pPr>
      <w:r>
        <w:t xml:space="preserve">3. Methodology</w:t>
      </w:r>
    </w:p>
    <w:p>
      <w:pPr>
        <w:pStyle w:val="BodyText"/>
      </w:pPr>
      <w:r>
        <w:t xml:space="preserve">The experiment will be conducted in a controlled environment designed to replicate the conditions found in Spain Valencia. This includes simulating urban structures with narrow streets, historical buildings, and coastal areas prone to wildfires. The following steps will be taken:</w:t>
      </w:r>
    </w:p>
    <w:p>
      <w:pPr>
        <w:numPr>
          <w:ilvl w:val="0"/>
          <w:numId w:val="1002"/>
        </w:numPr>
        <w:pStyle w:val="Compact"/>
      </w:pPr>
      <w:r>
        <w:rPr>
          <w:bCs/>
          <w:b/>
        </w:rPr>
        <w:t xml:space="preserve">Participant Selection:</w:t>
      </w:r>
      <w:r>
        <w:t xml:space="preserve"> </w:t>
      </w:r>
      <w:r>
        <w:t xml:space="preserve">A group of experienced firefighters from the Valencia Fire Department will be selected based on their operational history and physical fitness levels.</w:t>
      </w:r>
    </w:p>
    <w:p>
      <w:pPr>
        <w:numPr>
          <w:ilvl w:val="0"/>
          <w:numId w:val="1002"/>
        </w:numPr>
        <w:pStyle w:val="Compact"/>
      </w:pPr>
      <w:r>
        <w:rPr>
          <w:bCs/>
          <w:b/>
        </w:rPr>
        <w:t xml:space="preserve">Scenario Design:</w:t>
      </w:r>
      <w:r>
        <w:t xml:space="preserve"> </w:t>
      </w:r>
      <w:r>
        <w:t xml:space="preserve">Scenarios will include urban fires, residential evacuations, and forest fire containment, reflecting the diverse challenges faced by firefighters in Valencia.</w:t>
      </w:r>
    </w:p>
    <w:p>
      <w:pPr>
        <w:numPr>
          <w:ilvl w:val="0"/>
          <w:numId w:val="1002"/>
        </w:numPr>
        <w:pStyle w:val="Compact"/>
      </w:pPr>
      <w:r>
        <w:rPr>
          <w:bCs/>
          <w:b/>
        </w:rPr>
        <w:t xml:space="preserve">Data Collection:</w:t>
      </w:r>
      <w:r>
        <w:t xml:space="preserve"> </w:t>
      </w:r>
      <w:r>
        <w:t xml:space="preserve">Physiological data (heart rate, body temperature, oxygen levels) will be collected using wearable sensors. Psychological assessments will be conducted through post-exercise interviews and cognitive tests.</w:t>
      </w:r>
    </w:p>
    <w:p>
      <w:pPr>
        <w:numPr>
          <w:ilvl w:val="0"/>
          <w:numId w:val="1002"/>
        </w:numPr>
        <w:pStyle w:val="Compact"/>
      </w:pPr>
      <w:r>
        <w:rPr>
          <w:bCs/>
          <w:b/>
        </w:rPr>
        <w:t xml:space="preserve">Equipment Testing:</w:t>
      </w:r>
      <w:r>
        <w:t xml:space="preserve"> </w:t>
      </w:r>
      <w:r>
        <w:t xml:space="preserve">The performance of firefighting gear, including protective suits and breathing apparatus, will be evaluated under the specific climatic conditions of Spain Valencia.</w:t>
      </w:r>
    </w:p>
    <w:p>
      <w:pPr>
        <w:pStyle w:val="FirstParagraph"/>
      </w:pPr>
      <w:r>
        <w:t xml:space="preserve">4. Experimental Setup</w:t>
      </w:r>
    </w:p>
    <w:p>
      <w:pPr>
        <w:pStyle w:val="BodyText"/>
      </w:pPr>
      <w:r>
        <w:t xml:space="preserve">The experimental setup will be located at a designated training facility in Valencia, Spain. The facility will be equipped with advanced simulation technology to create realistic fire scenarios. Key components of the setup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Description</w:t>
            </w:r>
          </w:p>
        </w:tc>
      </w:tr>
      <w:tr>
        <w:tc>
          <w:tcPr/>
          <w:p>
            <w:pPr>
              <w:pStyle w:val="Compact"/>
              <w:jc w:val="left"/>
            </w:pPr>
            <w:r>
              <w:t xml:space="preserve">Simulation Area</w:t>
            </w:r>
          </w:p>
        </w:tc>
        <w:tc>
          <w:tcPr/>
          <w:p>
            <w:pPr>
              <w:pStyle w:val="Compact"/>
              <w:jc w:val="left"/>
            </w:pPr>
            <w:r>
              <w:t xml:space="preserve">Replica of Valencia urban and rural environments</w:t>
            </w:r>
          </w:p>
        </w:tc>
      </w:tr>
      <w:tr>
        <w:tc>
          <w:tcPr/>
          <w:p>
            <w:pPr>
              <w:pStyle w:val="Compact"/>
              <w:jc w:val="left"/>
            </w:pPr>
            <w:r>
              <w:t xml:space="preserve">Fire Generation System</w:t>
            </w:r>
          </w:p>
        </w:tc>
        <w:tc>
          <w:tcPr/>
          <w:p>
            <w:pPr>
              <w:pStyle w:val="Compact"/>
              <w:jc w:val="left"/>
            </w:pPr>
            <w:r>
              <w:t xml:space="preserve">Controlled fire sources to simulate various fire types</w:t>
            </w:r>
          </w:p>
        </w:tc>
      </w:tr>
      <w:tr>
        <w:tc>
          <w:tcPr/>
          <w:p>
            <w:pPr>
              <w:pStyle w:val="Compact"/>
              <w:jc w:val="left"/>
            </w:pPr>
            <w:r>
              <w:t xml:space="preserve">Monitoring Equipment</w:t>
            </w:r>
          </w:p>
        </w:tc>
        <w:tc>
          <w:tcPr/>
          <w:p>
            <w:pPr>
              <w:pStyle w:val="Compact"/>
              <w:jc w:val="left"/>
            </w:pPr>
            <w:r>
              <w:t xml:space="preserve">Sensors for physiological and environmental data</w:t>
            </w:r>
          </w:p>
        </w:tc>
      </w:tr>
      <w:tr>
        <w:tc>
          <w:tcPr/>
          <w:p>
            <w:pPr>
              <w:pStyle w:val="Compact"/>
              <w:jc w:val="left"/>
            </w:pPr>
            <w:r>
              <w:t xml:space="preserve">Communication Systems</w:t>
            </w:r>
          </w:p>
        </w:tc>
        <w:tc>
          <w:tcPr/>
          <w:p>
            <w:pPr>
              <w:pStyle w:val="Compact"/>
              <w:jc w:val="left"/>
            </w:pPr>
            <w:r>
              <w:t xml:space="preserve">Real-time communication tools for coordination</w:t>
            </w:r>
          </w:p>
        </w:tc>
      </w:tr>
    </w:tbl>
    <w:p>
      <w:pPr>
        <w:pStyle w:val="BodyText"/>
      </w:pPr>
      <w:r>
        <w:t xml:space="preserve">5. Safety Measures</w:t>
      </w:r>
    </w:p>
    <w:p>
      <w:pPr>
        <w:pStyle w:val="BodyText"/>
      </w:pPr>
      <w:r>
        <w:t xml:space="preserve">Safety is paramount in this Experiment Protocol. The following measures will be implemented to ensure the well-being of all participants:</w:t>
      </w:r>
    </w:p>
    <w:p>
      <w:pPr>
        <w:numPr>
          <w:ilvl w:val="0"/>
          <w:numId w:val="1003"/>
        </w:numPr>
        <w:pStyle w:val="Compact"/>
      </w:pPr>
      <w:r>
        <w:t xml:space="preserve">Comprehensive pre-experiment medical evaluations for all firefighters.</w:t>
      </w:r>
    </w:p>
    <w:p>
      <w:pPr>
        <w:numPr>
          <w:ilvl w:val="0"/>
          <w:numId w:val="1003"/>
        </w:numPr>
        <w:pStyle w:val="Compact"/>
      </w:pPr>
      <w:r>
        <w:t xml:space="preserve">On-site medical personnel and emergency response teams.</w:t>
      </w:r>
    </w:p>
    <w:p>
      <w:pPr>
        <w:numPr>
          <w:ilvl w:val="0"/>
          <w:numId w:val="1003"/>
        </w:numPr>
        <w:pStyle w:val="Compact"/>
      </w:pPr>
      <w:r>
        <w:t xml:space="preserve">Strict adherence to safety guidelines for fire simulation and equipment use.</w:t>
      </w:r>
    </w:p>
    <w:p>
      <w:pPr>
        <w:numPr>
          <w:ilvl w:val="0"/>
          <w:numId w:val="1003"/>
        </w:numPr>
        <w:pStyle w:val="Compact"/>
      </w:pPr>
      <w:r>
        <w:t xml:space="preserve">Regular monitoring of environmental conditions to prevent hazards.</w:t>
      </w:r>
    </w:p>
    <w:p>
      <w:pPr>
        <w:pStyle w:val="FirstParagraph"/>
      </w:pPr>
      <w:r>
        <w:t xml:space="preserve">6. Data Analysis</w:t>
      </w:r>
    </w:p>
    <w:p>
      <w:pPr>
        <w:pStyle w:val="BodyText"/>
      </w:pPr>
      <w:r>
        <w:t xml:space="preserve">Data collected during the experiment will be analyzed using statistical methods to identify trends and correlations. Key areas of analysis include:</w:t>
      </w:r>
    </w:p>
    <w:p>
      <w:pPr>
        <w:numPr>
          <w:ilvl w:val="0"/>
          <w:numId w:val="1004"/>
        </w:numPr>
        <w:pStyle w:val="Compact"/>
      </w:pPr>
      <w:r>
        <w:t xml:space="preserve">Physiological stress indicators and their impact on performance.</w:t>
      </w:r>
    </w:p>
    <w:p>
      <w:pPr>
        <w:numPr>
          <w:ilvl w:val="0"/>
          <w:numId w:val="1004"/>
        </w:numPr>
        <w:pStyle w:val="Compact"/>
      </w:pPr>
      <w:r>
        <w:t xml:space="preserve">Effectiveness of firefighting equipment in different scenarios.</w:t>
      </w:r>
    </w:p>
    <w:p>
      <w:pPr>
        <w:numPr>
          <w:ilvl w:val="0"/>
          <w:numId w:val="1004"/>
        </w:numPr>
        <w:pStyle w:val="Compact"/>
      </w:pPr>
      <w:r>
        <w:t xml:space="preserve">Decision-making accuracy and response times.</w:t>
      </w:r>
    </w:p>
    <w:p>
      <w:pPr>
        <w:numPr>
          <w:ilvl w:val="0"/>
          <w:numId w:val="1004"/>
        </w:numPr>
        <w:pStyle w:val="Compact"/>
      </w:pPr>
      <w:r>
        <w:t xml:space="preserve">Feedback from participants on training and equipment.</w:t>
      </w:r>
    </w:p>
    <w:p>
      <w:pPr>
        <w:pStyle w:val="FirstParagraph"/>
      </w:pPr>
      <w:r>
        <w:t xml:space="preserve">The results will be compiled into a comprehensive report, providing actionable insights for improving firefighting operations in Spain Valencia.</w:t>
      </w:r>
    </w:p>
    <w:p>
      <w:pPr>
        <w:pStyle w:val="BodyText"/>
      </w:pPr>
      <w:r>
        <w:t xml:space="preserve">7. Conclusion</w:t>
      </w:r>
    </w:p>
    <w:p>
      <w:pPr>
        <w:pStyle w:val="BodyText"/>
      </w:pPr>
      <w:r>
        <w:t xml:space="preserve">This Experiment Protocol provides a structured approach to evaluating the capabilities of a Firefighter in the context of Spain Valencia. By focusing on realistic scenarios and comprehensive data collection, the experiment aims to enhance the preparedness and effectiveness of firefighting operations in the region. The findings will contribute to the development of targeted training programs and equipment improvements, ultimately safeguarding both firefighters and the communities they 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Assessment in Spain Valencia</dc:title>
  <dc:creator/>
  <dc:language>en</dc:language>
  <cp:keywords/>
  <dcterms:created xsi:type="dcterms:W3CDTF">2026-10-10T02:39:00Z</dcterms:created>
  <dcterms:modified xsi:type="dcterms:W3CDTF">2026-10-10T02:39:00Z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