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Performance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3" w:name="Xd8309b3a14dcf29fd10e08991a7dd72dc26cdb0"/>
    <w:p>
      <w:pPr>
        <w:pStyle w:val="Heading1"/>
      </w:pPr>
      <w:r>
        <w:t xml:space="preserve">Experiment Protocol: Firefighter Operational Performance and Heat Stress Analysis</w:t>
      </w:r>
    </w:p>
    <w:p>
      <w:pPr>
        <w:pStyle w:val="FirstParagraph"/>
      </w:pPr>
      <w:r>
        <w:rPr>
          <w:bCs/>
          <w:b/>
        </w:rPr>
        <w:t xml:space="preserve">Location:</w:t>
      </w:r>
      <w:r>
        <w:t xml:space="preserve"> </w:t>
      </w:r>
      <w:r>
        <w:t xml:space="preserve">Tanzania Dar es Salaam, Coastal Region</w:t>
      </w:r>
    </w:p>
    <w:p>
      <w:pPr>
        <w:pStyle w:val="BodyText"/>
      </w:pPr>
      <w:r>
        <w:rPr>
          <w:bCs/>
          <w:b/>
        </w:rPr>
        <w:t xml:space="preserve">Subject:</w:t>
      </w:r>
      <w:r>
        <w:t xml:space="preserve"> </w:t>
      </w:r>
      <w:r>
        <w:t xml:space="preserve">Firefighter Response Efficiency and Physiological Load</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Start w:id="20" w:name="introduction-and-background"/>
    <w:p>
      <w:pPr>
        <w:pStyle w:val="Heading2"/>
      </w:pPr>
      <w:r>
        <w:t xml:space="preserve">1. Introduction and Background</w:t>
      </w:r>
    </w:p>
    <w:p>
      <w:pPr>
        <w:pStyle w:val="FirstParagraph"/>
      </w:pPr>
      <w:r>
        <w:t xml:space="preserve">The rapid urbanization of Tanzania Dar es Salaam has significantly increased the density of high-rise buildings and informal settlements, creating complex fire safety challenges. The local climate, characterized by high humidity and temperatures often exceeding 30°C (86°F), imposes severe physiological demands on emergency responders. This Experiment Protocol is designed to evaluate the operational capabilities of the Firefighter workforce within this specific environmental context.</w:t>
      </w:r>
    </w:p>
    <w:p>
      <w:pPr>
        <w:pStyle w:val="BodyText"/>
      </w:pPr>
      <w:r>
        <w:t xml:space="preserve">The primary objective is to assess how the unique environmental conditions of Tanzania Dar es Salaam affect the physical endurance, cognitive decision-making, and equipment efficacy of the Firefighter during simulated emergency scenarios. By understanding these variables, we can develop better training regimens and equipment standards tailored to the Tanzanian context.</w:t>
      </w:r>
    </w:p>
    <w:bookmarkEnd w:id="20"/>
    <w:bookmarkStart w:id="21" w:name="objectives"/>
    <w:p>
      <w:pPr>
        <w:pStyle w:val="Heading2"/>
      </w:pPr>
      <w:r>
        <w:t xml:space="preserve">2. Objectives</w:t>
      </w:r>
    </w:p>
    <w:p>
      <w:pPr>
        <w:pStyle w:val="FirstParagraph"/>
      </w:pPr>
      <w:r>
        <w:t xml:space="preserve">The specific objectives of this experiment are:</w:t>
      </w:r>
    </w:p>
    <w:p>
      <w:pPr>
        <w:numPr>
          <w:ilvl w:val="0"/>
          <w:numId w:val="1001"/>
        </w:numPr>
        <w:pStyle w:val="Compact"/>
      </w:pPr>
      <w:r>
        <w:t xml:space="preserve">To measure the physiological stress levels (heart rate, core temperature, hydration status) of the Firefighter during standard suppression tasks in the heat of Tanzania Dar es Salaam.</w:t>
      </w:r>
    </w:p>
    <w:p>
      <w:pPr>
        <w:numPr>
          <w:ilvl w:val="0"/>
          <w:numId w:val="1001"/>
        </w:numPr>
        <w:pStyle w:val="Compact"/>
      </w:pPr>
      <w:r>
        <w:t xml:space="preserve">To evaluate the response time and operational efficiency of the Firefighter when navigating the specific urban infrastructure of the city.</w:t>
      </w:r>
    </w:p>
    <w:p>
      <w:pPr>
        <w:numPr>
          <w:ilvl w:val="0"/>
          <w:numId w:val="1001"/>
        </w:numPr>
        <w:pStyle w:val="Compact"/>
      </w:pPr>
      <w:r>
        <w:t xml:space="preserve">To test the durability and cooling efficiency of current Personal Protective Equipment (PPE) used by the Firefighter under tropical conditions.</w:t>
      </w:r>
    </w:p>
    <w:p>
      <w:pPr>
        <w:numPr>
          <w:ilvl w:val="0"/>
          <w:numId w:val="1001"/>
        </w:numPr>
        <w:pStyle w:val="Compact"/>
      </w:pPr>
      <w:r>
        <w:t xml:space="preserve">To identify gaps in current training protocols regarding heat exhaustion and dehydration management.</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controlled field experiment design. The experiment will take place at a designated training ground in Tanzania Dar es Salaam that replicates the structural density and material composition of local residential and commercial buildings. The experiment will be conducted during the peak heat hours (11:00 AM to 3:00 PM) to simulate worst-case environmental conditions.</w:t>
      </w:r>
    </w:p>
    <w:bookmarkEnd w:id="22"/>
    <w:bookmarkStart w:id="23" w:name="participants"/>
    <w:p>
      <w:pPr>
        <w:pStyle w:val="Heading3"/>
      </w:pPr>
      <w:r>
        <w:t xml:space="preserve">3.2 Participants</w:t>
      </w:r>
    </w:p>
    <w:p>
      <w:pPr>
        <w:pStyle w:val="FirstParagraph"/>
      </w:pPr>
      <w:r>
        <w:t xml:space="preserve">The study will recruit 30 active-duty Firefighter personnel from the Dar es Salaam Fire Brigade. Participants must meet the following criteria:</w:t>
      </w:r>
    </w:p>
    <w:p>
      <w:pPr>
        <w:numPr>
          <w:ilvl w:val="0"/>
          <w:numId w:val="1002"/>
        </w:numPr>
        <w:pStyle w:val="Compact"/>
      </w:pPr>
      <w:r>
        <w:t xml:space="preserve">Minimum of 2 years of active service as a Firefighter.</w:t>
      </w:r>
    </w:p>
    <w:p>
      <w:pPr>
        <w:numPr>
          <w:ilvl w:val="0"/>
          <w:numId w:val="1002"/>
        </w:numPr>
        <w:pStyle w:val="Compact"/>
      </w:pPr>
      <w:r>
        <w:t xml:space="preserve">Age between 25 and 45 years.</w:t>
      </w:r>
    </w:p>
    <w:p>
      <w:pPr>
        <w:numPr>
          <w:ilvl w:val="0"/>
          <w:numId w:val="1002"/>
        </w:numPr>
        <w:pStyle w:val="Compact"/>
      </w:pPr>
      <w:r>
        <w:t xml:space="preserve">No history of cardiovascular or respiratory conditions.</w:t>
      </w:r>
    </w:p>
    <w:p>
      <w:pPr>
        <w:numPr>
          <w:ilvl w:val="0"/>
          <w:numId w:val="1002"/>
        </w:numPr>
        <w:pStyle w:val="Compact"/>
      </w:pPr>
      <w:r>
        <w:t xml:space="preserve">Written informed consent provided.</w:t>
      </w:r>
    </w:p>
    <w:bookmarkEnd w:id="23"/>
    <w:bookmarkStart w:id="24" w:name="equipment-and-materials"/>
    <w:p>
      <w:pPr>
        <w:pStyle w:val="Heading3"/>
      </w:pPr>
      <w:r>
        <w:t xml:space="preserve">3.3 Equipment and Materials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Description</w:t>
            </w:r>
          </w:p>
        </w:tc>
      </w:tr>
      <w:tr>
        <w:tc>
          <w:tcPr/>
          <w:p>
            <w:pPr>
              <w:pStyle w:val="Compact"/>
              <w:jc w:val="left"/>
            </w:pPr>
            <w:r>
              <w:t xml:space="preserve">Biometric Monitors</w:t>
            </w:r>
          </w:p>
        </w:tc>
        <w:tc>
          <w:tcPr/>
          <w:p>
            <w:pPr>
              <w:pStyle w:val="Compact"/>
              <w:jc w:val="left"/>
            </w:pPr>
            <w:r>
              <w:t xml:space="preserve">Wearable devices to track heart rate, skin temperature, and movement.</w:t>
            </w:r>
          </w:p>
        </w:tc>
      </w:tr>
      <w:tr>
        <w:tc>
          <w:tcPr/>
          <w:p>
            <w:pPr>
              <w:pStyle w:val="Compact"/>
              <w:jc w:val="left"/>
            </w:pPr>
            <w:r>
              <w:t xml:space="preserve">PPE</w:t>
            </w:r>
          </w:p>
        </w:tc>
        <w:tc>
          <w:tcPr/>
          <w:p>
            <w:pPr>
              <w:pStyle w:val="Compact"/>
              <w:jc w:val="left"/>
            </w:pPr>
            <w:r>
              <w:t xml:space="preserve">Standard turnout gear currently issued to the Firefighter in Tanzania.</w:t>
            </w:r>
          </w:p>
        </w:tc>
      </w:tr>
      <w:tr>
        <w:tc>
          <w:tcPr/>
          <w:p>
            <w:pPr>
              <w:pStyle w:val="Compact"/>
              <w:jc w:val="left"/>
            </w:pPr>
            <w:r>
              <w:t xml:space="preserve">Hydration Packs</w:t>
            </w:r>
          </w:p>
        </w:tc>
        <w:tc>
          <w:tcPr/>
          <w:p>
            <w:pPr>
              <w:pStyle w:val="Compact"/>
              <w:jc w:val="left"/>
            </w:pPr>
            <w:r>
              <w:t xml:space="preserve">Instrumented packs to measure fluid intake and loss.</w:t>
            </w:r>
          </w:p>
        </w:tc>
      </w:tr>
      <w:tr>
        <w:tc>
          <w:tcPr/>
          <w:p>
            <w:pPr>
              <w:pStyle w:val="Compact"/>
              <w:jc w:val="left"/>
            </w:pPr>
            <w:r>
              <w:t xml:space="preserve">Simulated Fire Environment</w:t>
            </w:r>
          </w:p>
        </w:tc>
        <w:tc>
          <w:tcPr/>
          <w:p>
            <w:pPr>
              <w:pStyle w:val="Compact"/>
              <w:jc w:val="left"/>
            </w:pPr>
            <w:r>
              <w:t xml:space="preserve">Controlled burn structures using safe, non-toxic fuels.</w:t>
            </w:r>
          </w:p>
        </w:tc>
      </w:tr>
    </w:tbl>
    <w:bookmarkEnd w:id="24"/>
    <w:bookmarkEnd w:id="25"/>
    <w:bookmarkStart w:id="29" w:name="experimental-procedure"/>
    <w:p>
      <w:pPr>
        <w:pStyle w:val="Heading2"/>
      </w:pPr>
      <w:r>
        <w:t xml:space="preserve">4. Experimental Procedure</w:t>
      </w:r>
    </w:p>
    <w:bookmarkStart w:id="26" w:name="pre-experiment-phase"/>
    <w:p>
      <w:pPr>
        <w:pStyle w:val="Heading3"/>
      </w:pPr>
      <w:r>
        <w:t xml:space="preserve">4.1 Pre-Experiment Phase</w:t>
      </w:r>
    </w:p>
    <w:p>
      <w:pPr>
        <w:pStyle w:val="FirstParagraph"/>
      </w:pPr>
      <w:r>
        <w:t xml:space="preserve">Prior to the experiment, each Firefighter will undergo a baseline health assessment. This includes measuring resting heart rate, blood pressure, and body mass index. Participants will be briefed on the procedures to ensure safety and compliance. The environment in Tanzania Dar es Salaam will be monitored for ambient temperature and humidity levels to ensure data consistency.</w:t>
      </w:r>
    </w:p>
    <w:bookmarkEnd w:id="26"/>
    <w:bookmarkStart w:id="27" w:name="simulation-scenarios"/>
    <w:p>
      <w:pPr>
        <w:pStyle w:val="Heading3"/>
      </w:pPr>
      <w:r>
        <w:t xml:space="preserve">4.2 Simulation Scenarios</w:t>
      </w:r>
    </w:p>
    <w:p>
      <w:pPr>
        <w:pStyle w:val="FirstParagraph"/>
      </w:pPr>
      <w:r>
        <w:t xml:space="preserve">The experiment consists of three distinct scenarios designed to mimic common emergencies in Tanzania Dar es Salaam:</w:t>
      </w:r>
    </w:p>
    <w:p>
      <w:pPr>
        <w:numPr>
          <w:ilvl w:val="0"/>
          <w:numId w:val="1003"/>
        </w:numPr>
        <w:pStyle w:val="Compact"/>
      </w:pPr>
      <w:r>
        <w:rPr>
          <w:bCs/>
          <w:b/>
        </w:rPr>
        <w:t xml:space="preserve">Scenario A: High-Rise Suppression.</w:t>
      </w:r>
      <w:r>
        <w:t xml:space="preserve"> </w:t>
      </w:r>
      <w:r>
        <w:t xml:space="preserve">The Firefighter must ascend four flights of stairs while carrying a hose line and extinguishing a simulated fire on the fourth floor. This tests vertical mobility and endurance.</w:t>
      </w:r>
    </w:p>
    <w:p>
      <w:pPr>
        <w:numPr>
          <w:ilvl w:val="0"/>
          <w:numId w:val="1003"/>
        </w:numPr>
        <w:pStyle w:val="Compact"/>
      </w:pPr>
      <w:r>
        <w:rPr>
          <w:bCs/>
          <w:b/>
        </w:rPr>
        <w:t xml:space="preserve">Scenario B: Informal Settlement Rescue.</w:t>
      </w:r>
      <w:r>
        <w:t xml:space="preserve"> </w:t>
      </w:r>
      <w:r>
        <w:t xml:space="preserve">The Firefighter must navigate narrow, congested pathways to locate and extract a dummy victim from a simulated wooden structure. This tests agility and situational awareness.</w:t>
      </w:r>
    </w:p>
    <w:p>
      <w:pPr>
        <w:numPr>
          <w:ilvl w:val="0"/>
          <w:numId w:val="1003"/>
        </w:numPr>
        <w:pStyle w:val="Compact"/>
      </w:pPr>
      <w:r>
        <w:rPr>
          <w:bCs/>
          <w:b/>
        </w:rPr>
        <w:t xml:space="preserve">Scenario C: Prolonged Exposure.</w:t>
      </w:r>
      <w:r>
        <w:t xml:space="preserve"> </w:t>
      </w:r>
      <w:r>
        <w:t xml:space="preserve">The Firefighter will engage in continuous hose handling and ventilation tasks for 45 minutes to assess heat accumulation and fatigue.</w:t>
      </w:r>
    </w:p>
    <w:bookmarkEnd w:id="27"/>
    <w:bookmarkStart w:id="28" w:name="data-collection"/>
    <w:p>
      <w:pPr>
        <w:pStyle w:val="Heading3"/>
      </w:pPr>
      <w:r>
        <w:t xml:space="preserve">4.3 Data Collection</w:t>
      </w:r>
    </w:p>
    <w:p>
      <w:pPr>
        <w:pStyle w:val="FirstParagraph"/>
      </w:pPr>
      <w:r>
        <w:t xml:space="preserve">During each scenario, biometric data will be recorded continuously. Observers will note the time taken to complete tasks and any signs of physical distress. Post-experiment, each Firefighter will complete a questionnaire regarding perceived exertion and thermal comfort.</w:t>
      </w:r>
    </w:p>
    <w:bookmarkEnd w:id="28"/>
    <w:bookmarkEnd w:id="29"/>
    <w:bookmarkStart w:id="30" w:name="safety-and-ethical-considerations"/>
    <w:p>
      <w:pPr>
        <w:pStyle w:val="Heading2"/>
      </w:pPr>
      <w:r>
        <w:t xml:space="preserve">5. Safety and Ethical Considerations</w:t>
      </w:r>
    </w:p>
    <w:p>
      <w:pPr>
        <w:pStyle w:val="FirstParagraph"/>
      </w:pPr>
      <w:r>
        <w:t xml:space="preserve">The safety of the Firefighter is the paramount concern. The experiment will be overseen by a medical team equipped to handle heat-related illnesses immediately.</w:t>
      </w:r>
    </w:p>
    <w:p>
      <w:pPr>
        <w:numPr>
          <w:ilvl w:val="0"/>
          <w:numId w:val="1004"/>
        </w:numPr>
        <w:pStyle w:val="Compact"/>
      </w:pPr>
      <w:r>
        <w:rPr>
          <w:bCs/>
          <w:b/>
        </w:rPr>
        <w:t xml:space="preserve">Termination Criteria:</w:t>
      </w:r>
      <w:r>
        <w:t xml:space="preserve"> </w:t>
      </w:r>
      <w:r>
        <w:t xml:space="preserve">The experiment for any individual Firefighter will be terminated if their core body temperature exceeds 39°C (102.2°F) or if they exhibit signs of severe dehydration or confusion.</w:t>
      </w:r>
    </w:p>
    <w:p>
      <w:pPr>
        <w:numPr>
          <w:ilvl w:val="0"/>
          <w:numId w:val="1004"/>
        </w:numPr>
        <w:pStyle w:val="Compact"/>
      </w:pPr>
      <w:r>
        <w:rPr>
          <w:bCs/>
          <w:b/>
        </w:rPr>
        <w:t xml:space="preserve">Hydration:</w:t>
      </w:r>
      <w:r>
        <w:t xml:space="preserve"> </w:t>
      </w:r>
      <w:r>
        <w:t xml:space="preserve">Unlimited access to electrolyte-rich fluids will be provided between scenarios.</w:t>
      </w:r>
    </w:p>
    <w:p>
      <w:pPr>
        <w:numPr>
          <w:ilvl w:val="0"/>
          <w:numId w:val="1004"/>
        </w:numPr>
        <w:pStyle w:val="Compact"/>
      </w:pPr>
      <w:r>
        <w:rPr>
          <w:bCs/>
          <w:b/>
        </w:rPr>
        <w:t xml:space="preserve">Consent:</w:t>
      </w:r>
      <w:r>
        <w:t xml:space="preserve"> </w:t>
      </w:r>
      <w:r>
        <w:t xml:space="preserve">All participants have the right to withdraw from the experiment at any time without penalty.</w:t>
      </w:r>
    </w:p>
    <w:bookmarkEnd w:id="30"/>
    <w:bookmarkStart w:id="31" w:name="data-analysis"/>
    <w:p>
      <w:pPr>
        <w:pStyle w:val="Heading2"/>
      </w:pPr>
      <w:r>
        <w:t xml:space="preserve">6. Data Analysis</w:t>
      </w:r>
    </w:p>
    <w:p>
      <w:pPr>
        <w:pStyle w:val="FirstParagraph"/>
      </w:pPr>
      <w:r>
        <w:t xml:space="preserve">Collected data will be analyzed using statistical software to determine correlations between environmental factors in Tanzania Dar es Salaam and Firefighter performance metrics. We will compare the physiological load against international standards for firefighting operations to identify if the current PPE and training are adequate for the local climate.</w:t>
      </w:r>
    </w:p>
    <w:bookmarkEnd w:id="31"/>
    <w:bookmarkStart w:id="32" w:name="expected-outcomes-and-impact"/>
    <w:p>
      <w:pPr>
        <w:pStyle w:val="Heading2"/>
      </w:pPr>
      <w:r>
        <w:t xml:space="preserve">7. Expected Outcomes and Impact</w:t>
      </w:r>
    </w:p>
    <w:p>
      <w:pPr>
        <w:pStyle w:val="FirstParagraph"/>
      </w:pPr>
      <w:r>
        <w:t xml:space="preserve">This Experiment Protocol aims to provide actionable data to improve the safety and efficiency of the Firefighter in Tanzania Dar es Salaam. Expected outcomes include recommendations for modified PPE materials that offer better breathability, revised hydration protocols, and specific training modules focused on heat stress management. Ultimately, this research seeks to reduce occupational health risks and enhance the capacity of the Firefighter to protect the community of Tanzania Dar es Salaam.</w:t>
      </w:r>
    </w:p>
    <w:p>
      <w:pPr>
        <w:pStyle w:val="BodyText"/>
      </w:pPr>
      <w:r>
        <w:rPr>
          <w:bCs/>
          <w:b/>
        </w:rPr>
        <w:t xml:space="preserve">Note:</w:t>
      </w:r>
      <w:r>
        <w:t xml:space="preserve"> </w:t>
      </w:r>
      <w:r>
        <w:t xml:space="preserve">This document serves as a formal guide for the execution of the experiment. All personnel involved must adhere strictly to these protocols to ensure the validity of the results and the safety of the participants.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Performance in Tanzania Dar es Salaam</dc:title>
  <dc:creator/>
  <dc:language>en</dc:language>
  <cp:keywords/>
  <dcterms:created xsi:type="dcterms:W3CDTF">2026-10-10T06:24:36Z</dcterms:created>
  <dcterms:modified xsi:type="dcterms:W3CDTF">2026-10-10T06:24:36Z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