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Firefighter</w:t>
      </w:r>
      <w:r>
        <w:t xml:space="preserve"> </w:t>
      </w:r>
      <w:r>
        <w:t xml:space="preserve">Performance</w:t>
      </w:r>
      <w:r>
        <w:t xml:space="preserve"> </w:t>
      </w:r>
      <w:r>
        <w:t xml:space="preserve">Assessment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5" w:name="Xb5d5721ccf75925925907a8753dcc0cc77a0c0b"/>
    <w:p>
      <w:pPr>
        <w:pStyle w:val="Heading1"/>
      </w:pPr>
      <w:r>
        <w:t xml:space="preserve">Experiment Protocol: Firefighter Performance Assessment in United Arab Emirates Dubai</w:t>
      </w:r>
    </w:p>
    <w:p>
      <w:pPr>
        <w:pStyle w:val="FirstParagraph"/>
      </w:pPr>
      <w:r>
        <w:rPr>
          <w:bCs/>
          <w:b/>
        </w:rPr>
        <w:t xml:space="preserve">Protocol ID:</w:t>
      </w:r>
      <w:r>
        <w:t xml:space="preserve"> </w:t>
      </w:r>
      <w:r>
        <w:t xml:space="preserve">UAE-DXB-FF-EXP-2024-001</w:t>
      </w:r>
    </w:p>
    <w:p>
      <w:pPr>
        <w:pStyle w:val="BodyText"/>
      </w:pPr>
      <w:r>
        <w:rPr>
          <w:bCs/>
          <w:b/>
        </w:rPr>
        <w:t xml:space="preserve">Title:</w:t>
      </w:r>
      <w:r>
        <w:t xml:space="preserve"> </w:t>
      </w:r>
      <w:r>
        <w:t xml:space="preserve">Evaluation of Firefighter Physical and Cognitive Performance Under Simulated Extreme Heat Conditions in United Arab Emirates Dubai</w:t>
      </w:r>
    </w:p>
    <w:p>
      <w:pPr>
        <w:pStyle w:val="BodyText"/>
      </w:pPr>
      <w:r>
        <w:rPr>
          <w:bCs/>
          <w:b/>
        </w:rPr>
        <w:t xml:space="preserve">Location:</w:t>
      </w:r>
      <w:r>
        <w:t xml:space="preserve"> </w:t>
      </w:r>
      <w:r>
        <w:t xml:space="preserve">Dubai Fire and Rescue Department Training Facility, United Arab Emirates Dubai</w:t>
      </w:r>
    </w:p>
    <w:p>
      <w:pPr>
        <w:pStyle w:val="BodyText"/>
      </w:pPr>
      <w:r>
        <w:rPr>
          <w:bCs/>
          <w:b/>
        </w:rPr>
        <w:t xml:space="preserve">Date:</w:t>
      </w:r>
      <w:r>
        <w:t xml:space="preserve"> </w:t>
      </w:r>
      <w:r>
        <w:t xml:space="preserve">October 2024</w:t>
      </w:r>
    </w:p>
    <w:p>
      <w:pPr>
        <w:pStyle w:val="BodyText"/>
      </w:pPr>
      <w:r>
        <w:rPr>
          <w:bCs/>
          <w:b/>
        </w:rPr>
        <w:t xml:space="preserve">Principal Investigator:</w:t>
      </w:r>
      <w:r>
        <w:t xml:space="preserve"> </w:t>
      </w:r>
      <w:r>
        <w:t xml:space="preserve">[Name Redacted]</w:t>
      </w:r>
    </w:p>
    <w:bookmarkStart w:id="20" w:name="introduction-and-background"/>
    <w:p>
      <w:pPr>
        <w:pStyle w:val="Heading2"/>
      </w:pPr>
      <w:r>
        <w:t xml:space="preserve">1. Introduction and Background</w:t>
      </w:r>
    </w:p>
    <w:p>
      <w:pPr>
        <w:pStyle w:val="FirstParagraph"/>
      </w:pPr>
      <w:r>
        <w:t xml:space="preserve">The United Arab Emirates Dubai presents a unique operational environment for emergency services due to its extreme climatic conditions. Summer temperatures frequently exceed 45°C (113°F) with high humidity levels, creating significant physiological stress for firefighters. This Experiment Protocol outlines a comprehensive study designed to assess the physical and cognitive performance of firefighters operating in these challenging conditions.</w:t>
      </w:r>
    </w:p>
    <w:p>
      <w:pPr>
        <w:pStyle w:val="BodyText"/>
      </w:pPr>
      <w:r>
        <w:t xml:space="preserve">The primary objective is to develop evidence-based recommendations for improving firefighter safety, equipment design, and operational protocols specific to the United Arab Emirates Dubai environment. This study will contribute to the growing body of knowledge regarding occupational health and safety in extreme heat environments.</w:t>
      </w:r>
    </w:p>
    <w:bookmarkEnd w:id="20"/>
    <w:bookmarkStart w:id="23" w:name="objectives"/>
    <w:p>
      <w:pPr>
        <w:pStyle w:val="Heading2"/>
      </w:pPr>
      <w:r>
        <w:t xml:space="preserve">2. Objectives</w:t>
      </w:r>
    </w:p>
    <w:bookmarkStart w:id="21" w:name="primary-objectives"/>
    <w:p>
      <w:pPr>
        <w:pStyle w:val="Heading3"/>
      </w:pPr>
      <w:r>
        <w:t xml:space="preserve">2.1 Primary Objectives</w:t>
      </w:r>
    </w:p>
    <w:p>
      <w:pPr>
        <w:numPr>
          <w:ilvl w:val="0"/>
          <w:numId w:val="1001"/>
        </w:numPr>
        <w:pStyle w:val="Compact"/>
      </w:pPr>
      <w:r>
        <w:t xml:space="preserve">To evaluate the physiological responses of firefighters during simulated emergency operations in controlled heat conditions representative of United Arab Emirates Dubai summer climate.</w:t>
      </w:r>
    </w:p>
    <w:p>
      <w:pPr>
        <w:numPr>
          <w:ilvl w:val="0"/>
          <w:numId w:val="1001"/>
        </w:numPr>
        <w:pStyle w:val="Compact"/>
      </w:pPr>
      <w:r>
        <w:t xml:space="preserve">To assess cognitive performance degradation under thermal stress conditions.</w:t>
      </w:r>
    </w:p>
    <w:p>
      <w:pPr>
        <w:numPr>
          <w:ilvl w:val="0"/>
          <w:numId w:val="1001"/>
        </w:numPr>
        <w:pStyle w:val="Compact"/>
      </w:pPr>
      <w:r>
        <w:t xml:space="preserve">To determine optimal work-rest cycles for firefighters operating in extreme heat environments.</w:t>
      </w:r>
    </w:p>
    <w:bookmarkEnd w:id="21"/>
    <w:bookmarkStart w:id="22" w:name="secondary-objectives"/>
    <w:p>
      <w:pPr>
        <w:pStyle w:val="Heading3"/>
      </w:pPr>
      <w:r>
        <w:t xml:space="preserve">2.2 Secondary Objectives</w:t>
      </w:r>
    </w:p>
    <w:p>
      <w:pPr>
        <w:numPr>
          <w:ilvl w:val="0"/>
          <w:numId w:val="1002"/>
        </w:numPr>
        <w:pStyle w:val="Compact"/>
      </w:pPr>
      <w:r>
        <w:t xml:space="preserve">To compare the effectiveness of different protective equipment configurations in reducing heat stress.</w:t>
      </w:r>
    </w:p>
    <w:p>
      <w:pPr>
        <w:numPr>
          <w:ilvl w:val="0"/>
          <w:numId w:val="1002"/>
        </w:numPr>
        <w:pStyle w:val="Compact"/>
      </w:pPr>
      <w:r>
        <w:t xml:space="preserve">To identify biomarkers of heat-related illness in firefighters.</w:t>
      </w:r>
    </w:p>
    <w:p>
      <w:pPr>
        <w:numPr>
          <w:ilvl w:val="0"/>
          <w:numId w:val="1002"/>
        </w:numPr>
        <w:pStyle w:val="Compact"/>
      </w:pPr>
      <w:r>
        <w:t xml:space="preserve">To develop guidelines for hydration and cooling strategies specific to United Arab Emirates Dubai operations.</w:t>
      </w:r>
    </w:p>
    <w:bookmarkEnd w:id="22"/>
    <w:bookmarkEnd w:id="23"/>
    <w:bookmarkStart w:id="29" w:name="methodology"/>
    <w:p>
      <w:pPr>
        <w:pStyle w:val="Heading2"/>
      </w:pPr>
      <w:r>
        <w:t xml:space="preserve">3. Methodology</w:t>
      </w:r>
    </w:p>
    <w:bookmarkStart w:id="24" w:name="study-design"/>
    <w:p>
      <w:pPr>
        <w:pStyle w:val="Heading3"/>
      </w:pPr>
      <w:r>
        <w:t xml:space="preserve">3.1 Study Design</w:t>
      </w:r>
    </w:p>
    <w:p>
      <w:pPr>
        <w:pStyle w:val="FirstParagraph"/>
      </w:pPr>
      <w:r>
        <w:t xml:space="preserve">This Experiment Protocol employs a randomized controlled trial design with repeated measures. The study will be conducted at the Dubai Fire and Rescue Department Training Facility in United Arab Emirates Dubai, utilizing state-of-the-art simulation chambers capable of replicating extreme environmental conditions.</w:t>
      </w:r>
    </w:p>
    <w:bookmarkEnd w:id="24"/>
    <w:bookmarkStart w:id="25" w:name="participant-selection"/>
    <w:p>
      <w:pPr>
        <w:pStyle w:val="Heading3"/>
      </w:pPr>
      <w:r>
        <w:t xml:space="preserve">3.2 Participant Selection</w:t>
      </w:r>
    </w:p>
    <w:p>
      <w:pPr>
        <w:pStyle w:val="FirstParagraph"/>
      </w:pPr>
      <w:r>
        <w:t xml:space="preserve">Participants will be active-duty firefighters from the Dubai Fire and Rescue Department. Inclusion criteria include:</w:t>
      </w:r>
    </w:p>
    <w:p>
      <w:pPr>
        <w:numPr>
          <w:ilvl w:val="0"/>
          <w:numId w:val="1003"/>
        </w:numPr>
        <w:pStyle w:val="Compact"/>
      </w:pPr>
      <w:r>
        <w:t xml:space="preserve">Minimum of 2 years of firefighting experience</w:t>
      </w:r>
    </w:p>
    <w:p>
      <w:pPr>
        <w:numPr>
          <w:ilvl w:val="0"/>
          <w:numId w:val="1003"/>
        </w:numPr>
        <w:pStyle w:val="Compact"/>
      </w:pPr>
      <w:r>
        <w:t xml:space="preserve">Age between 25 and 45 years</w:t>
      </w:r>
    </w:p>
    <w:p>
      <w:pPr>
        <w:numPr>
          <w:ilvl w:val="0"/>
          <w:numId w:val="1003"/>
        </w:numPr>
        <w:pStyle w:val="Compact"/>
      </w:pPr>
      <w:r>
        <w:t xml:space="preserve">Current medical clearance for firefighting duties</w:t>
      </w:r>
    </w:p>
    <w:p>
      <w:pPr>
        <w:numPr>
          <w:ilvl w:val="0"/>
          <w:numId w:val="1003"/>
        </w:numPr>
        <w:pStyle w:val="Compact"/>
      </w:pPr>
      <w:r>
        <w:t xml:space="preserve">Residence in United Arab Emirates Dubai for at least 6 months</w:t>
      </w:r>
    </w:p>
    <w:p>
      <w:pPr>
        <w:pStyle w:val="FirstParagraph"/>
      </w:pPr>
      <w:r>
        <w:rPr>
          <w:bCs/>
          <w:b/>
        </w:rPr>
        <w:t xml:space="preserve">Exclusion Criteria:</w:t>
      </w:r>
      <w:r>
        <w:t xml:space="preserve"> </w:t>
      </w:r>
      <w:r>
        <w:t xml:space="preserve">History of cardiovascular disease, heat-related illness in the past year, or current medication that may affect thermoregulation.</w:t>
      </w:r>
    </w:p>
    <w:bookmarkEnd w:id="25"/>
    <w:bookmarkStart w:id="26" w:name="experimental-conditions"/>
    <w:p>
      <w:pPr>
        <w:pStyle w:val="Heading3"/>
      </w:pPr>
      <w:r>
        <w:t xml:space="preserve">3.3 Experimental Conditions</w:t>
      </w:r>
    </w:p>
    <w:p>
      <w:pPr>
        <w:pStyle w:val="FirstParagraph"/>
      </w:pPr>
      <w:r>
        <w:t xml:space="preserve">The experiment will simulate three environmental conditions representative of United Arab Emirates Dubai:</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Condition</w:t>
            </w:r>
          </w:p>
        </w:tc>
        <w:tc>
          <w:tcPr/>
          <w:p>
            <w:pPr>
              <w:pStyle w:val="Compact"/>
              <w:jc w:val="left"/>
            </w:pPr>
            <w:r>
              <w:t xml:space="preserve">Temperature</w:t>
            </w:r>
          </w:p>
        </w:tc>
        <w:tc>
          <w:tcPr/>
          <w:p>
            <w:pPr>
              <w:pStyle w:val="Compact"/>
              <w:jc w:val="left"/>
            </w:pPr>
            <w:r>
              <w:t xml:space="preserve">Humidity</w:t>
            </w:r>
          </w:p>
        </w:tc>
        <w:tc>
          <w:tcPr/>
          <w:p>
            <w:pPr>
              <w:pStyle w:val="Compact"/>
              <w:jc w:val="left"/>
            </w:pPr>
            <w:r>
              <w:t xml:space="preserve">Duration</w:t>
            </w:r>
          </w:p>
        </w:tc>
      </w:tr>
      <w:tr>
        <w:tc>
          <w:tcPr/>
          <w:p>
            <w:pPr>
              <w:pStyle w:val="Compact"/>
              <w:jc w:val="left"/>
            </w:pPr>
            <w:r>
              <w:t xml:space="preserve">Moderate Heat</w:t>
            </w:r>
          </w:p>
        </w:tc>
        <w:tc>
          <w:tcPr/>
          <w:p>
            <w:pPr>
              <w:pStyle w:val="Compact"/>
              <w:jc w:val="left"/>
            </w:pPr>
            <w:r>
              <w:t xml:space="preserve">35°C</w:t>
            </w:r>
          </w:p>
        </w:tc>
        <w:tc>
          <w:tcPr/>
          <w:p>
            <w:pPr>
              <w:pStyle w:val="Compact"/>
              <w:jc w:val="left"/>
            </w:pPr>
            <w:r>
              <w:t xml:space="preserve">40%</w:t>
            </w:r>
          </w:p>
        </w:tc>
        <w:tc>
          <w:tcPr/>
          <w:p>
            <w:pPr>
              <w:pStyle w:val="Compact"/>
              <w:jc w:val="left"/>
            </w:pPr>
            <w:r>
              <w:t xml:space="preserve">60 minutes</w:t>
            </w:r>
          </w:p>
        </w:tc>
      </w:tr>
      <w:tr>
        <w:tc>
          <w:tcPr/>
          <w:p>
            <w:pPr>
              <w:pStyle w:val="Compact"/>
              <w:jc w:val="left"/>
            </w:pPr>
            <w:r>
              <w:t xml:space="preserve">High Heat</w:t>
            </w:r>
          </w:p>
        </w:tc>
        <w:tc>
          <w:tcPr/>
          <w:p>
            <w:pPr>
              <w:pStyle w:val="Compact"/>
              <w:jc w:val="left"/>
            </w:pPr>
            <w:r>
              <w:t xml:space="preserve">45°C</w:t>
            </w:r>
          </w:p>
        </w:tc>
        <w:tc>
          <w:tcPr/>
          <w:p>
            <w:pPr>
              <w:pStyle w:val="Compact"/>
              <w:jc w:val="left"/>
            </w:pPr>
            <w:r>
              <w:t xml:space="preserve">50%</w:t>
            </w:r>
          </w:p>
        </w:tc>
        <w:tc>
          <w:tcPr/>
          <w:p>
            <w:pPr>
              <w:pStyle w:val="Compact"/>
              <w:jc w:val="left"/>
            </w:pPr>
            <w:r>
              <w:t xml:space="preserve">60 minutes</w:t>
            </w:r>
          </w:p>
        </w:tc>
      </w:tr>
      <w:tr>
        <w:tc>
          <w:tcPr/>
          <w:p>
            <w:pPr>
              <w:pStyle w:val="Compact"/>
              <w:jc w:val="left"/>
            </w:pPr>
            <w:r>
              <w:t xml:space="preserve">Extreme Heat</w:t>
            </w:r>
          </w:p>
        </w:tc>
        <w:tc>
          <w:tcPr/>
          <w:p>
            <w:pPr>
              <w:pStyle w:val="Compact"/>
              <w:jc w:val="left"/>
            </w:pPr>
            <w:r>
              <w:t xml:space="preserve">50°C</w:t>
            </w:r>
          </w:p>
        </w:tc>
        <w:tc>
          <w:tcPr/>
          <w:p>
            <w:pPr>
              <w:pStyle w:val="Compact"/>
              <w:jc w:val="left"/>
            </w:pPr>
            <w:r>
              <w:t xml:space="preserve">60%</w:t>
            </w:r>
          </w:p>
        </w:tc>
        <w:tc>
          <w:tcPr/>
          <w:p>
            <w:pPr>
              <w:pStyle w:val="Compact"/>
              <w:jc w:val="left"/>
            </w:pPr>
            <w:r>
              <w:t xml:space="preserve">45 minutes</w:t>
            </w:r>
          </w:p>
        </w:tc>
      </w:tr>
    </w:tbl>
    <w:bookmarkEnd w:id="26"/>
    <w:bookmarkStart w:id="27" w:name="procedures"/>
    <w:p>
      <w:pPr>
        <w:pStyle w:val="Heading3"/>
      </w:pPr>
      <w:r>
        <w:t xml:space="preserve">3.4 Procedures</w:t>
      </w:r>
    </w:p>
    <w:p>
      <w:pPr>
        <w:pStyle w:val="FirstParagraph"/>
      </w:pPr>
      <w:r>
        <w:t xml:space="preserve">Each participant will complete three experimental sessions, one for each condition, with a minimum of 72 hours between sessions. During each session, firefighters will perform standardized tasks including:</w:t>
      </w:r>
    </w:p>
    <w:p>
      <w:pPr>
        <w:numPr>
          <w:ilvl w:val="0"/>
          <w:numId w:val="1004"/>
        </w:numPr>
        <w:pStyle w:val="Compact"/>
      </w:pPr>
      <w:r>
        <w:t xml:space="preserve">Hose deployment and advancement</w:t>
      </w:r>
    </w:p>
    <w:p>
      <w:pPr>
        <w:numPr>
          <w:ilvl w:val="0"/>
          <w:numId w:val="1004"/>
        </w:numPr>
        <w:pStyle w:val="Compact"/>
      </w:pPr>
      <w:r>
        <w:t xml:space="preserve">Forcible entry operations</w:t>
      </w:r>
    </w:p>
    <w:p>
      <w:pPr>
        <w:numPr>
          <w:ilvl w:val="0"/>
          <w:numId w:val="1004"/>
        </w:numPr>
        <w:pStyle w:val="Compact"/>
      </w:pPr>
      <w:r>
        <w:t xml:space="preserve">Search and rescue simulation</w:t>
      </w:r>
    </w:p>
    <w:p>
      <w:pPr>
        <w:numPr>
          <w:ilvl w:val="0"/>
          <w:numId w:val="1004"/>
        </w:numPr>
        <w:pStyle w:val="Compact"/>
      </w:pPr>
      <w:r>
        <w:t xml:space="preserve">Cognitive assessment tasks</w:t>
      </w:r>
    </w:p>
    <w:bookmarkEnd w:id="27"/>
    <w:bookmarkStart w:id="28" w:name="data-collection"/>
    <w:p>
      <w:pPr>
        <w:pStyle w:val="Heading3"/>
      </w:pPr>
      <w:r>
        <w:t xml:space="preserve">3.5 Data Collection</w:t>
      </w:r>
    </w:p>
    <w:p>
      <w:pPr>
        <w:pStyle w:val="FirstParagraph"/>
      </w:pPr>
      <w:r>
        <w:t xml:space="preserve">Physiological measurements will include core body temperature, heart rate, skin temperature, sweat rate, and blood lactate levels. Cognitive performance will be assessed using standardized tests administered before, during, and after each experimental session.</w:t>
      </w:r>
    </w:p>
    <w:bookmarkEnd w:id="28"/>
    <w:bookmarkEnd w:id="29"/>
    <w:bookmarkStart w:id="30" w:name="safety-considerations"/>
    <w:p>
      <w:pPr>
        <w:pStyle w:val="Heading2"/>
      </w:pPr>
      <w:r>
        <w:t xml:space="preserve">4. Safety Considerations</w:t>
      </w:r>
    </w:p>
    <w:p>
      <w:pPr>
        <w:pStyle w:val="FirstParagraph"/>
      </w:pPr>
      <w:r>
        <w:t xml:space="preserve">Given the extreme conditions simulated in this Experiment Protocol, stringent safety measures will be implemented:</w:t>
      </w:r>
    </w:p>
    <w:p>
      <w:pPr>
        <w:numPr>
          <w:ilvl w:val="0"/>
          <w:numId w:val="1005"/>
        </w:numPr>
        <w:pStyle w:val="Compact"/>
      </w:pPr>
      <w:r>
        <w:t xml:space="preserve">Continuous monitoring of all physiological parameters</w:t>
      </w:r>
    </w:p>
    <w:p>
      <w:pPr>
        <w:numPr>
          <w:ilvl w:val="0"/>
          <w:numId w:val="1005"/>
        </w:numPr>
        <w:pStyle w:val="Compact"/>
      </w:pPr>
      <w:r>
        <w:t xml:space="preserve">Immediate termination criteria including core temperature exceeding 39°C</w:t>
      </w:r>
    </w:p>
    <w:p>
      <w:pPr>
        <w:numPr>
          <w:ilvl w:val="0"/>
          <w:numId w:val="1005"/>
        </w:numPr>
        <w:pStyle w:val="Compact"/>
      </w:pPr>
      <w:r>
        <w:t xml:space="preserve">On-site medical team with emergency equipment</w:t>
      </w:r>
    </w:p>
    <w:p>
      <w:pPr>
        <w:numPr>
          <w:ilvl w:val="0"/>
          <w:numId w:val="1005"/>
        </w:numPr>
        <w:pStyle w:val="Compact"/>
      </w:pPr>
      <w:r>
        <w:t xml:space="preserve">Rapid cooling facilities available at the United Arab Emirates Dubai training facility</w:t>
      </w:r>
    </w:p>
    <w:p>
      <w:pPr>
        <w:numPr>
          <w:ilvl w:val="0"/>
          <w:numId w:val="1005"/>
        </w:numPr>
        <w:pStyle w:val="Compact"/>
      </w:pPr>
      <w:r>
        <w:t xml:space="preserve">24-hour post-experiment medical follow-up</w:t>
      </w:r>
    </w:p>
    <w:bookmarkEnd w:id="30"/>
    <w:bookmarkStart w:id="31" w:name="ethical-considerations"/>
    <w:p>
      <w:pPr>
        <w:pStyle w:val="Heading2"/>
      </w:pPr>
      <w:r>
        <w:t xml:space="preserve">5. Ethical Considerations</w:t>
      </w:r>
    </w:p>
    <w:p>
      <w:pPr>
        <w:pStyle w:val="FirstParagraph"/>
      </w:pPr>
      <w:r>
        <w:t xml:space="preserve">This Experiment Protocol has been reviewed and approved by the Dubai Health Authority Ethics Committee. All participants will provide written informed consent after receiving comprehensive information about the study procedures, risks, and benefits. Participants may withdraw from the study at any time without penalty.</w:t>
      </w:r>
    </w:p>
    <w:bookmarkEnd w:id="31"/>
    <w:bookmarkStart w:id="32" w:name="data-analysis"/>
    <w:p>
      <w:pPr>
        <w:pStyle w:val="Heading2"/>
      </w:pPr>
      <w:r>
        <w:t xml:space="preserve">6. Data Analysis</w:t>
      </w:r>
    </w:p>
    <w:p>
      <w:pPr>
        <w:pStyle w:val="FirstParagraph"/>
      </w:pPr>
      <w:r>
        <w:t xml:space="preserve">Statistical analysis will be performed using appropriate methods for repeated measures designs. Primary outcomes will be analyzed using mixed-effects models to account for within-subject correlations. Significance will be set at p &lt; 0.05. All data will be analyzed in accordance with the standards established for research conducted in United Arab Emirates Dubai.</w:t>
      </w:r>
    </w:p>
    <w:bookmarkEnd w:id="32"/>
    <w:bookmarkStart w:id="33" w:name="expected-outcomes-and-applications"/>
    <w:p>
      <w:pPr>
        <w:pStyle w:val="Heading2"/>
      </w:pPr>
      <w:r>
        <w:t xml:space="preserve">7. Expected Outcomes and Applications</w:t>
      </w:r>
    </w:p>
    <w:p>
      <w:pPr>
        <w:pStyle w:val="FirstParagraph"/>
      </w:pPr>
      <w:r>
        <w:t xml:space="preserve">This Experiment Protocol is expected to provide valuable insights into firefighter performance under extreme heat conditions specific to United Arab Emirates Dubai. The findings will inform:</w:t>
      </w:r>
    </w:p>
    <w:p>
      <w:pPr>
        <w:numPr>
          <w:ilvl w:val="0"/>
          <w:numId w:val="1006"/>
        </w:numPr>
        <w:pStyle w:val="Compact"/>
      </w:pPr>
      <w:r>
        <w:t xml:space="preserve">Updated operational guidelines for the Dubai Fire and Rescue Department</w:t>
      </w:r>
    </w:p>
    <w:p>
      <w:pPr>
        <w:numPr>
          <w:ilvl w:val="0"/>
          <w:numId w:val="1006"/>
        </w:numPr>
        <w:pStyle w:val="Compact"/>
      </w:pPr>
      <w:r>
        <w:t xml:space="preserve">Improved protective equipment specifications</w:t>
      </w:r>
    </w:p>
    <w:p>
      <w:pPr>
        <w:numPr>
          <w:ilvl w:val="0"/>
          <w:numId w:val="1006"/>
        </w:numPr>
        <w:pStyle w:val="Compact"/>
      </w:pPr>
      <w:r>
        <w:t xml:space="preserve">Enhanced training programs for heat stress management</w:t>
      </w:r>
    </w:p>
    <w:p>
      <w:pPr>
        <w:numPr>
          <w:ilvl w:val="0"/>
          <w:numId w:val="1006"/>
        </w:numPr>
        <w:pStyle w:val="Compact"/>
      </w:pPr>
      <w:r>
        <w:t xml:space="preserve">Evidence-based policies for firefighter health and safety</w:t>
      </w:r>
    </w:p>
    <w:bookmarkEnd w:id="33"/>
    <w:bookmarkStart w:id="34" w:name="conclusion"/>
    <w:p>
      <w:pPr>
        <w:pStyle w:val="Heading2"/>
      </w:pPr>
      <w:r>
        <w:t xml:space="preserve">8. Conclusion</w:t>
      </w:r>
    </w:p>
    <w:p>
      <w:pPr>
        <w:pStyle w:val="FirstParagraph"/>
      </w:pPr>
      <w:r>
        <w:t xml:space="preserve">This Experiment Protocol represents a critical step forward in understanding and improving firefighter safety in the unique environmental conditions of United Arab Emirates Dubai. By systematically evaluating firefighter performance under controlled extreme heat conditions, this study will contribute to the development of best practices that can protect one of society's most vital emergency services.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Firefighter Performance Assessment in United Arab Emirates Dubai</dc:title>
  <dc:creator/>
  <dc:language>en</dc:language>
  <cp:keywords/>
  <dcterms:created xsi:type="dcterms:W3CDTF">2026-10-10T03:37:55Z</dcterms:created>
  <dcterms:modified xsi:type="dcterms:W3CDTF">2026-10-10T03:37:55Z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