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Heat</w:t>
      </w:r>
      <w:r>
        <w:t xml:space="preserve"> </w:t>
      </w:r>
      <w:r>
        <w:t xml:space="preserve">Stress</w:t>
      </w:r>
      <w:r>
        <w:t xml:space="preserve"> </w:t>
      </w:r>
      <w:r>
        <w:t xml:space="preserve">and</w:t>
      </w:r>
      <w:r>
        <w:t xml:space="preserve"> </w:t>
      </w:r>
      <w:r>
        <w:t xml:space="preserve">Cognitive</w:t>
      </w:r>
      <w:r>
        <w:t xml:space="preserve"> </w:t>
      </w:r>
      <w:r>
        <w:t xml:space="preserve">Performance</w:t>
      </w:r>
    </w:p>
    <w:bookmarkStart w:id="34" w:name="Xa67af509aa664eaf04ccfaf64acf2348c7a9bea"/>
    <w:p>
      <w:pPr>
        <w:pStyle w:val="Heading1"/>
      </w:pPr>
      <w:r>
        <w:t xml:space="preserve">Experiment Protocol: Physiological and Cognitive Assessment of Firefighter Performance in Extreme Heat Conditions</w:t>
      </w:r>
    </w:p>
    <w:bookmarkStart w:id="20" w:name="introduction-and-background"/>
    <w:p>
      <w:pPr>
        <w:pStyle w:val="Heading2"/>
      </w:pPr>
      <w:r>
        <w:t xml:space="preserve">1.0 Introduction and Background</w:t>
      </w:r>
    </w:p>
    <w:p>
      <w:pPr>
        <w:pStyle w:val="FirstParagraph"/>
      </w:pPr>
      <w:r>
        <w:t xml:space="preserve">This Experiment Protocol outlines the methodology for a controlled study designed to evaluate the physiological strain and cognitive decision-making capabilities of professional Firefighter personnel operating in high-temperature environments. The study is specifically tailored to the environmental conditions prevalent in United States Houston, where ambient temperatures frequently exceed 100°F (38°C) with high humidity levels during the summer months.</w:t>
      </w:r>
    </w:p>
    <w:p>
      <w:pPr>
        <w:pStyle w:val="BodyText"/>
      </w:pPr>
      <w:r>
        <w:t xml:space="preserve">Firefighter operations in United States Houston present unique challenges due to the combination of extreme external heat and the internal heat generated by structural firefighting gear. This protocol aims to quantify the impact of these conditions on core body temperature, heart rate variability, and cognitive processing speed. The data collected will inform the development of enhanced cooling strategies and operational guidelines for the Houston Fire Department (HFD) and similar agencies in the Gulf Coast region.</w:t>
      </w:r>
    </w:p>
    <w:bookmarkEnd w:id="20"/>
    <w:bookmarkStart w:id="21" w:name="objectives"/>
    <w:p>
      <w:pPr>
        <w:pStyle w:val="Heading2"/>
      </w:pPr>
      <w:r>
        <w:t xml:space="preserve">2.0 Objectives</w:t>
      </w:r>
    </w:p>
    <w:p>
      <w:pPr>
        <w:pStyle w:val="FirstParagraph"/>
      </w:pPr>
      <w:r>
        <w:t xml:space="preserve">The primary objectives of this Experiment Protocol are:</w:t>
      </w:r>
    </w:p>
    <w:p>
      <w:pPr>
        <w:numPr>
          <w:ilvl w:val="0"/>
          <w:numId w:val="1001"/>
        </w:numPr>
        <w:pStyle w:val="Compact"/>
      </w:pPr>
      <w:r>
        <w:t xml:space="preserve">To measure the rate of core body temperature increase in Firefighter subjects wearing standard turnout gear during simulated structural fire scenarios in United States Houston.</w:t>
      </w:r>
    </w:p>
    <w:p>
      <w:pPr>
        <w:numPr>
          <w:ilvl w:val="0"/>
          <w:numId w:val="1001"/>
        </w:numPr>
        <w:pStyle w:val="Compact"/>
      </w:pPr>
      <w:r>
        <w:t xml:space="preserve">To assess the correlation between physiological heat stress and cognitive performance using standardized decision-making tasks.</w:t>
      </w:r>
    </w:p>
    <w:p>
      <w:pPr>
        <w:numPr>
          <w:ilvl w:val="0"/>
          <w:numId w:val="1001"/>
        </w:numPr>
        <w:pStyle w:val="Compact"/>
      </w:pPr>
      <w:r>
        <w:t xml:space="preserve">To evaluate the efficacy of active cooling vests compared to standard hydration protocols in mitigating heat strain.</w:t>
      </w:r>
    </w:p>
    <w:p>
      <w:pPr>
        <w:numPr>
          <w:ilvl w:val="0"/>
          <w:numId w:val="1001"/>
        </w:numPr>
        <w:pStyle w:val="Compact"/>
      </w:pPr>
      <w:r>
        <w:t xml:space="preserve">To establish evidence-based recommendations for rest cycles and rehabilitation periods specific to the climate of United States Houston.</w:t>
      </w:r>
    </w:p>
    <w:bookmarkEnd w:id="21"/>
    <w:bookmarkStart w:id="25" w:name="study-design-and-methodology"/>
    <w:p>
      <w:pPr>
        <w:pStyle w:val="Heading2"/>
      </w:pPr>
      <w:r>
        <w:t xml:space="preserve">3.0 Study Design and Methodology</w:t>
      </w:r>
    </w:p>
    <w:bookmarkStart w:id="22" w:name="study-type"/>
    <w:p>
      <w:pPr>
        <w:pStyle w:val="Heading3"/>
      </w:pPr>
      <w:r>
        <w:t xml:space="preserve">3.1 Study Type</w:t>
      </w:r>
    </w:p>
    <w:p>
      <w:pPr>
        <w:pStyle w:val="FirstParagraph"/>
      </w:pPr>
      <w:r>
        <w:t xml:space="preserve">This is a randomized, controlled, crossover trial. Each Firefighter participant will serve as their own control, undergoing two distinct experimental conditions separated by a washout period of at least 72 hours.</w:t>
      </w:r>
    </w:p>
    <w:bookmarkEnd w:id="22"/>
    <w:bookmarkStart w:id="23" w:name="location"/>
    <w:p>
      <w:pPr>
        <w:pStyle w:val="Heading3"/>
      </w:pPr>
      <w:r>
        <w:t xml:space="preserve">3.2 Location</w:t>
      </w:r>
    </w:p>
    <w:p>
      <w:pPr>
        <w:pStyle w:val="FirstParagraph"/>
      </w:pPr>
      <w:r>
        <w:t xml:space="preserve">The experiment will be conducted at the Houston Fire Department Training Academy. The facility includes a controlled burn structure capable of simulating realistic fire conditions while maintaining safety standards. The outdoor ambient conditions will be monitored to ensure they reflect typical United States Houston summer conditions (Temperature: 95°F–105°F; Relative Humidity: 60%–80%).</w:t>
      </w:r>
    </w:p>
    <w:bookmarkEnd w:id="23"/>
    <w:bookmarkStart w:id="24" w:name="participants"/>
    <w:p>
      <w:pPr>
        <w:pStyle w:val="Heading3"/>
      </w:pPr>
      <w:r>
        <w:t xml:space="preserve">3.3 Participants</w:t>
      </w:r>
    </w:p>
    <w:p>
      <w:pPr>
        <w:pStyle w:val="FirstParagraph"/>
      </w:pPr>
      <w:r>
        <w:t xml:space="preserve">A sample size of 30 active-duty Firefighter personnel from the Houston Fire Department will be recruited. Inclusion criteria include:</w:t>
      </w:r>
    </w:p>
    <w:p>
      <w:pPr>
        <w:numPr>
          <w:ilvl w:val="0"/>
          <w:numId w:val="1002"/>
        </w:numPr>
        <w:pStyle w:val="Compact"/>
      </w:pPr>
      <w:r>
        <w:t xml:space="preserve">Age between 25 and 45 years.</w:t>
      </w:r>
    </w:p>
    <w:p>
      <w:pPr>
        <w:numPr>
          <w:ilvl w:val="0"/>
          <w:numId w:val="1002"/>
        </w:numPr>
        <w:pStyle w:val="Compact"/>
      </w:pPr>
      <w:r>
        <w:t xml:space="preserve">Minimum of two years of experience as a Firefighter.</w:t>
      </w:r>
    </w:p>
    <w:p>
      <w:pPr>
        <w:numPr>
          <w:ilvl w:val="0"/>
          <w:numId w:val="1002"/>
        </w:numPr>
        <w:pStyle w:val="Compact"/>
      </w:pPr>
      <w:r>
        <w:t xml:space="preserve">Current medical clearance for full duty.</w:t>
      </w:r>
    </w:p>
    <w:p>
      <w:pPr>
        <w:numPr>
          <w:ilvl w:val="0"/>
          <w:numId w:val="1002"/>
        </w:numPr>
        <w:pStyle w:val="Compact"/>
      </w:pPr>
      <w:r>
        <w:t xml:space="preserve">No history of cardiovascular disease or heat-related illnesses in the past 12 months.</w:t>
      </w:r>
    </w:p>
    <w:bookmarkEnd w:id="24"/>
    <w:bookmarkEnd w:id="25"/>
    <w:bookmarkStart w:id="30" w:name="experimental-procedure"/>
    <w:p>
      <w:pPr>
        <w:pStyle w:val="Heading2"/>
      </w:pPr>
      <w:r>
        <w:t xml:space="preserve">4.0 Experimental Procedure</w:t>
      </w:r>
    </w:p>
    <w:bookmarkStart w:id="26" w:name="pre-experiment-preparation"/>
    <w:p>
      <w:pPr>
        <w:pStyle w:val="Heading3"/>
      </w:pPr>
      <w:r>
        <w:t xml:space="preserve">4.1 Pre-Experiment Preparation</w:t>
      </w:r>
    </w:p>
    <w:p>
      <w:pPr>
        <w:pStyle w:val="FirstParagraph"/>
      </w:pPr>
      <w:r>
        <w:t xml:space="preserve">Prior to the experiment, all Firefighter participants will undergo a baseline health screening. This includes measuring resting heart rate, blood pressure, and body mass index (BMI). Participants will be instructed to maintain normal hydration and sleep patterns for 48 hours before testing. They must abstain from caffeine and strenuous exercise for 12 hours prior to the session.</w:t>
      </w:r>
    </w:p>
    <w:bookmarkEnd w:id="26"/>
    <w:bookmarkStart w:id="27" w:name="equipment-and-instrumentation"/>
    <w:p>
      <w:pPr>
        <w:pStyle w:val="Heading3"/>
      </w:pPr>
      <w:r>
        <w:t xml:space="preserve">4.2 Equipment and Instrumentation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Equipment</w:t>
            </w:r>
          </w:p>
        </w:tc>
        <w:tc>
          <w:tcPr/>
          <w:p>
            <w:pPr>
              <w:pStyle w:val="Compact"/>
              <w:jc w:val="left"/>
            </w:pPr>
            <w:r>
              <w:t xml:space="preserve">Purpose</w:t>
            </w:r>
          </w:p>
        </w:tc>
      </w:tr>
      <w:tr>
        <w:tc>
          <w:tcPr/>
          <w:p>
            <w:pPr>
              <w:pStyle w:val="Compact"/>
              <w:jc w:val="left"/>
            </w:pPr>
            <w:r>
              <w:t xml:space="preserve">Telemetric Core Temperature Monitor</w:t>
            </w:r>
          </w:p>
        </w:tc>
        <w:tc>
          <w:tcPr/>
          <w:p>
            <w:pPr>
              <w:pStyle w:val="Compact"/>
              <w:jc w:val="left"/>
            </w:pPr>
            <w:r>
              <w:t xml:space="preserve">Continuous measurement of core body temperature via ingestible pill.</w:t>
            </w:r>
          </w:p>
        </w:tc>
      </w:tr>
      <w:tr>
        <w:tc>
          <w:tcPr/>
          <w:p>
            <w:pPr>
              <w:pStyle w:val="Compact"/>
              <w:jc w:val="left"/>
            </w:pPr>
            <w:r>
              <w:t xml:space="preserve">Heart Rate Monitor</w:t>
            </w:r>
          </w:p>
        </w:tc>
        <w:tc>
          <w:tcPr/>
          <w:p>
            <w:pPr>
              <w:pStyle w:val="Compact"/>
              <w:jc w:val="left"/>
            </w:pPr>
            <w:r>
              <w:t xml:space="preserve">Tracking heart rate and heart rate variability (HRV).</w:t>
            </w:r>
          </w:p>
        </w:tc>
      </w:tr>
      <w:tr>
        <w:tc>
          <w:tcPr/>
          <w:p>
            <w:pPr>
              <w:pStyle w:val="Compact"/>
              <w:jc w:val="left"/>
            </w:pPr>
            <w:r>
              <w:t xml:space="preserve">Standard NFPA 1971 Turnout Gear</w:t>
            </w:r>
          </w:p>
        </w:tc>
        <w:tc>
          <w:tcPr/>
          <w:p>
            <w:pPr>
              <w:pStyle w:val="Compact"/>
              <w:jc w:val="left"/>
            </w:pPr>
            <w:r>
              <w:t xml:space="preserve">Standard protective clothing used by Firefighter personnel in United States Houston.</w:t>
            </w:r>
          </w:p>
        </w:tc>
      </w:tr>
      <w:tr>
        <w:tc>
          <w:tcPr/>
          <w:p>
            <w:pPr>
              <w:pStyle w:val="Compact"/>
              <w:jc w:val="left"/>
            </w:pPr>
            <w:r>
              <w:t xml:space="preserve">Active Cooling Vest</w:t>
            </w:r>
          </w:p>
        </w:tc>
        <w:tc>
          <w:tcPr/>
          <w:p>
            <w:pPr>
              <w:pStyle w:val="Compact"/>
              <w:jc w:val="left"/>
            </w:pPr>
            <w:r>
              <w:t xml:space="preserve">Intervention device for Condition B.</w:t>
            </w:r>
          </w:p>
        </w:tc>
      </w:tr>
      <w:tr>
        <w:tc>
          <w:tcPr/>
          <w:p>
            <w:pPr>
              <w:pStyle w:val="Compact"/>
              <w:jc w:val="left"/>
            </w:pPr>
            <w:r>
              <w:t xml:space="preserve">Cognitive Assessment Tablet</w:t>
            </w:r>
          </w:p>
        </w:tc>
        <w:tc>
          <w:tcPr/>
          <w:p>
            <w:pPr>
              <w:pStyle w:val="Compact"/>
              <w:jc w:val="left"/>
            </w:pPr>
            <w:r>
              <w:t xml:space="preserve">Administering decision-making tasks during rest periods.</w:t>
            </w:r>
          </w:p>
        </w:tc>
      </w:tr>
    </w:tbl>
    <w:bookmarkEnd w:id="27"/>
    <w:bookmarkStart w:id="28" w:name="experimental-conditions"/>
    <w:p>
      <w:pPr>
        <w:pStyle w:val="Heading3"/>
      </w:pPr>
      <w:r>
        <w:t xml:space="preserve">4.3 Experimental Conditions</w:t>
      </w:r>
    </w:p>
    <w:p>
      <w:pPr>
        <w:pStyle w:val="FirstParagraph"/>
      </w:pPr>
      <w:r>
        <w:rPr>
          <w:bCs/>
          <w:b/>
        </w:rPr>
        <w:t xml:space="preserve">Condition A (Control):</w:t>
      </w:r>
      <w:r>
        <w:t xml:space="preserve"> </w:t>
      </w:r>
      <w:r>
        <w:t xml:space="preserve">Firefighter participants will wear standard turnout gear and self-contained breathing apparatus (SCBA). They will perform a 45-minute simulated structural fire search and rescue operation. Hydration will be limited to standard water breaks as per current HFD protocol.</w:t>
      </w:r>
    </w:p>
    <w:p>
      <w:pPr>
        <w:pStyle w:val="BodyText"/>
      </w:pPr>
      <w:r>
        <w:rPr>
          <w:bCs/>
          <w:b/>
        </w:rPr>
        <w:t xml:space="preserve">Condition B (Intervention):</w:t>
      </w:r>
      <w:r>
        <w:t xml:space="preserve"> </w:t>
      </w:r>
      <w:r>
        <w:t xml:space="preserve">Firefighter participants will wear the same standard gear but will also utilize an active cooling vest worn under the turnout coat. The vest will be pre-cooled to 40°F (4°C) before donning. The operational duration and tasks will be identical to Condition A.</w:t>
      </w:r>
    </w:p>
    <w:bookmarkEnd w:id="28"/>
    <w:bookmarkStart w:id="29" w:name="data-collection-timeline"/>
    <w:p>
      <w:pPr>
        <w:pStyle w:val="Heading3"/>
      </w:pPr>
      <w:r>
        <w:t xml:space="preserve">4.4 Data Collection Timeline</w:t>
      </w:r>
    </w:p>
    <w:p>
      <w:pPr>
        <w:numPr>
          <w:ilvl w:val="0"/>
          <w:numId w:val="1003"/>
        </w:numPr>
        <w:pStyle w:val="Compact"/>
      </w:pPr>
      <w:r>
        <w:rPr>
          <w:bCs/>
          <w:b/>
        </w:rPr>
        <w:t xml:space="preserve">T-60 min:</w:t>
      </w:r>
      <w:r>
        <w:t xml:space="preserve"> </w:t>
      </w:r>
      <w:r>
        <w:t xml:space="preserve">Baseline measurements (core temp, HR, cognitive test).</w:t>
      </w:r>
    </w:p>
    <w:p>
      <w:pPr>
        <w:numPr>
          <w:ilvl w:val="0"/>
          <w:numId w:val="1003"/>
        </w:numPr>
        <w:pStyle w:val="Compact"/>
      </w:pPr>
      <w:r>
        <w:rPr>
          <w:bCs/>
          <w:b/>
        </w:rPr>
        <w:t xml:space="preserve">T-0 min:</w:t>
      </w:r>
      <w:r>
        <w:t xml:space="preserve"> </w:t>
      </w:r>
      <w:r>
        <w:t xml:space="preserve">Donning of gear and start of simulated operation.</w:t>
      </w:r>
    </w:p>
    <w:p>
      <w:pPr>
        <w:numPr>
          <w:ilvl w:val="0"/>
          <w:numId w:val="1003"/>
        </w:numPr>
        <w:pStyle w:val="Compact"/>
      </w:pPr>
      <w:r>
        <w:rPr>
          <w:bCs/>
          <w:b/>
        </w:rPr>
        <w:t xml:space="preserve">T+15 min:</w:t>
      </w:r>
      <w:r>
        <w:t xml:space="preserve"> </w:t>
      </w:r>
      <w:r>
        <w:t xml:space="preserve">Mid-operation cognitive assessment (via radio communication tasks).</w:t>
      </w:r>
    </w:p>
    <w:p>
      <w:pPr>
        <w:numPr>
          <w:ilvl w:val="0"/>
          <w:numId w:val="1003"/>
        </w:numPr>
        <w:pStyle w:val="Compact"/>
      </w:pPr>
      <w:r>
        <w:rPr>
          <w:bCs/>
          <w:b/>
        </w:rPr>
        <w:t xml:space="preserve">T+45 min:</w:t>
      </w:r>
      <w:r>
        <w:t xml:space="preserve"> </w:t>
      </w:r>
      <w:r>
        <w:t xml:space="preserve">End of operation. Immediate post-exercise measurements.</w:t>
      </w:r>
    </w:p>
    <w:p>
      <w:pPr>
        <w:numPr>
          <w:ilvl w:val="0"/>
          <w:numId w:val="1003"/>
        </w:numPr>
        <w:pStyle w:val="Compact"/>
      </w:pPr>
      <w:r>
        <w:rPr>
          <w:bCs/>
          <w:b/>
        </w:rPr>
        <w:t xml:space="preserve">T+60 min:</w:t>
      </w:r>
      <w:r>
        <w:t xml:space="preserve"> </w:t>
      </w:r>
      <w:r>
        <w:t xml:space="preserve">Recovery phase measurements.</w:t>
      </w:r>
    </w:p>
    <w:bookmarkEnd w:id="29"/>
    <w:bookmarkEnd w:id="30"/>
    <w:bookmarkStart w:id="31" w:name="safety-and-ethical-considerations"/>
    <w:p>
      <w:pPr>
        <w:pStyle w:val="Heading2"/>
      </w:pPr>
      <w:r>
        <w:t xml:space="preserve">5.0 Safety and Ethical Considerations</w:t>
      </w:r>
    </w:p>
    <w:p>
      <w:pPr>
        <w:pStyle w:val="FirstParagraph"/>
      </w:pPr>
      <w:r>
        <w:t xml:space="preserve">The safety of the Firefighter participants is paramount. The experiment has been reviewed and approved by the Institutional Review Board (IRB) of the University of Houston. All participants will provide written informed consent.</w:t>
      </w:r>
    </w:p>
    <w:p>
      <w:pPr>
        <w:pStyle w:val="BodyText"/>
      </w:pPr>
      <w:r>
        <w:rPr>
          <w:bCs/>
          <w:b/>
        </w:rPr>
        <w:t xml:space="preserve">Termination Criteria:</w:t>
      </w:r>
      <w:r>
        <w:t xml:space="preserve"> </w:t>
      </w:r>
      <w:r>
        <w:t xml:space="preserve">The experiment will be immediately terminated for any participant if:</w:t>
      </w:r>
    </w:p>
    <w:p>
      <w:pPr>
        <w:numPr>
          <w:ilvl w:val="0"/>
          <w:numId w:val="1004"/>
        </w:numPr>
        <w:pStyle w:val="Compact"/>
      </w:pPr>
      <w:r>
        <w:t xml:space="preserve">Core body temperature exceeds 103°F (39.4°C).</w:t>
      </w:r>
    </w:p>
    <w:p>
      <w:pPr>
        <w:numPr>
          <w:ilvl w:val="0"/>
          <w:numId w:val="1004"/>
        </w:numPr>
        <w:pStyle w:val="Compact"/>
      </w:pPr>
      <w:r>
        <w:t xml:space="preserve">Heart rate exceeds 180 beats per minute for more than 2 minutes.</w:t>
      </w:r>
    </w:p>
    <w:p>
      <w:pPr>
        <w:numPr>
          <w:ilvl w:val="0"/>
          <w:numId w:val="1004"/>
        </w:numPr>
        <w:pStyle w:val="Compact"/>
      </w:pPr>
      <w:r>
        <w:t xml:space="preserve">Participant reports severe dizziness, nausea, or confusion.</w:t>
      </w:r>
    </w:p>
    <w:p>
      <w:pPr>
        <w:numPr>
          <w:ilvl w:val="0"/>
          <w:numId w:val="1004"/>
        </w:numPr>
        <w:pStyle w:val="Compact"/>
      </w:pPr>
      <w:r>
        <w:t xml:space="preserve">Signs of heat exhaustion or heat stroke are observed by medical staff.</w:t>
      </w:r>
    </w:p>
    <w:p>
      <w:pPr>
        <w:pStyle w:val="FirstParagraph"/>
      </w:pPr>
      <w:r>
        <w:t xml:space="preserve">A medical team, including an emergency physician and paramedics, will be on-site throughout the duration of the Experiment Protocol. Cooling stations and intravenous fluids will be readily available.</w:t>
      </w:r>
    </w:p>
    <w:bookmarkEnd w:id="31"/>
    <w:bookmarkStart w:id="32" w:name="data-analysis"/>
    <w:p>
      <w:pPr>
        <w:pStyle w:val="Heading2"/>
      </w:pPr>
      <w:r>
        <w:t xml:space="preserve">6.0 Data Analysis</w:t>
      </w:r>
    </w:p>
    <w:p>
      <w:pPr>
        <w:pStyle w:val="FirstParagraph"/>
      </w:pPr>
      <w:r>
        <w:t xml:space="preserve">Collected data will be analyzed using statistical software (SPSS or R). Paired t-tests will be used to compare physiological and cognitive outcomes between Condition A and Condition B. The analysis will focus on the rate of heat accumulation, time to cognitive impairment, and recovery rates. Results will be reported with a 95% confidence interval.</w:t>
      </w:r>
    </w:p>
    <w:bookmarkEnd w:id="32"/>
    <w:bookmarkStart w:id="33" w:name="expected-outcomes-and-impact"/>
    <w:p>
      <w:pPr>
        <w:pStyle w:val="Heading2"/>
      </w:pPr>
      <w:r>
        <w:t xml:space="preserve">7.0 Expected Outcomes and Impact</w:t>
      </w:r>
    </w:p>
    <w:p>
      <w:pPr>
        <w:pStyle w:val="FirstParagraph"/>
      </w:pPr>
      <w:r>
        <w:t xml:space="preserve">This Experiment Protocol anticipates that the use of active cooling technology will significantly reduce core body temperature rise and preserve cognitive function in Firefighter personnel operating in the extreme heat of United States Houston. The findings will provide critical evidence to support policy changes regarding protective equipment and operational safety standards, ultimately reducing the risk of heat-related injuries and improving firefighter safety in one of the hottest major cities in the United States.</w:t>
      </w:r>
    </w:p>
    <w:bookmarkEnd w:id="33"/>
    <w:p>
      <w:pPr>
        <w:pStyle w:val="BodyText"/>
      </w:pPr>
      <w:r>
        <w:t xml:space="preserve">Document Version: 1.0 | Date: October 2023 | Prepared for: Houston Fire Department Research Division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Heat Stress and Cognitive Performance</dc:title>
  <dc:creator/>
  <dc:language>en</dc:language>
  <cp:keywords/>
  <dcterms:created xsi:type="dcterms:W3CDTF">2026-10-10T08:31:29Z</dcterms:created>
  <dcterms:modified xsi:type="dcterms:W3CDTF">2026-10-10T08:31:29Z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