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b072ece32daf826501cc5810ac9bd4270667b9a"/>
    <w:p>
      <w:pPr>
        <w:pStyle w:val="Heading1"/>
      </w:pPr>
      <w:r>
        <w:t xml:space="preserve">Experiment Protocol: Firefighter Performance in United States Miami</w:t>
      </w:r>
    </w:p>
    <w:p>
      <w:pPr>
        <w:pStyle w:val="FirstParagraph"/>
      </w:pPr>
      <w:r>
        <w:rPr>
          <w:bCs/>
          <w:b/>
        </w:rPr>
        <w:t xml:space="preserve">Document ID:</w:t>
      </w:r>
      <w:r>
        <w:t xml:space="preserve"> </w:t>
      </w:r>
      <w:r>
        <w:t xml:space="preserve">EP-FM-2024-001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United States Miami, Florida</w:t>
      </w:r>
    </w:p>
    <w:p>
      <w:pPr>
        <w:pStyle w:val="BodyText"/>
      </w:pPr>
      <w:r>
        <w:rPr>
          <w:bCs/>
          <w:b/>
        </w:rPr>
        <w:t xml:space="preserve">Prepared by:</w:t>
      </w:r>
      <w:r>
        <w:t xml:space="preserve"> </w:t>
      </w:r>
      <w:r>
        <w:t xml:space="preserve">Research and Development Division</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Firefighter personnel in the unique environmental conditions of United States Miami. The study aims to assess the impact of high humidity, heat, and urban density on the physical and cognitive capabilities of firefighters during simulated emergency scenarios.</w:t>
      </w:r>
    </w:p>
    <w:p>
      <w:pPr>
        <w:pStyle w:val="BodyText"/>
      </w:pPr>
      <w:r>
        <w:t xml:space="preserve">United States Miami presents a challenging environment due to its subtropical climate, characterized by high temperatures and humidity levels, especially during the summer months. These conditions can significantly affect the performance and safety of Firefighter personnel. This protocol is designed to provide a structured approach to understanding these effects and developing strategies to mitigate risks.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physical endurance of Firefighter personnel under high heat and humidity conditions typical of United States Miami.</w:t>
      </w:r>
    </w:p>
    <w:p>
      <w:pPr>
        <w:numPr>
          <w:ilvl w:val="0"/>
          <w:numId w:val="1001"/>
        </w:numPr>
        <w:pStyle w:val="Compact"/>
      </w:pPr>
      <w:r>
        <w:t xml:space="preserve">To assess the cognitive performance and decision-making abilities of firefighters in simulated emergency scenarios.</w:t>
      </w:r>
    </w:p>
    <w:p>
      <w:pPr>
        <w:numPr>
          <w:ilvl w:val="0"/>
          <w:numId w:val="1001"/>
        </w:numPr>
        <w:pStyle w:val="Compact"/>
      </w:pPr>
      <w:r>
        <w:t xml:space="preserve">To identify potential health risks associated with prolonged exposure to extreme environmental conditions.</w:t>
      </w:r>
    </w:p>
    <w:p>
      <w:pPr>
        <w:numPr>
          <w:ilvl w:val="0"/>
          <w:numId w:val="1001"/>
        </w:numPr>
        <w:pStyle w:val="Compact"/>
      </w:pPr>
      <w:r>
        <w:t xml:space="preserve">To develop recommendations for improving training protocols and equipment to enhance firefighter safety and performance.</w:t>
      </w:r>
    </w:p>
    <w:bookmarkEnd w:id="22"/>
    <w:bookmarkStart w:id="27"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50 active-duty Firefighter personnel from the Miami Fire Rescue Department. Participants will be selected based on their experience level, physical fitness, and willingness to participate in the study. Informed consent will be obtained from all participants prior to the experiment.</w:t>
      </w:r>
    </w:p>
    <w:bookmarkEnd w:id="23"/>
    <w:bookmarkStart w:id="24" w:name="experimental-design"/>
    <w:p>
      <w:pPr>
        <w:pStyle w:val="Heading3"/>
      </w:pPr>
      <w:r>
        <w:t xml:space="preserve">3.2 Experimental Design</w:t>
      </w:r>
    </w:p>
    <w:p>
      <w:pPr>
        <w:pStyle w:val="FirstParagraph"/>
      </w:pPr>
      <w:r>
        <w:t xml:space="preserve">The experiment will be conducted over a period of four weeks, with each week focusing on a different aspect of firefighter performance. The scenarios will be designed to simulate real-life emergencies that firefighters in United States Miami might encounter, such as high-rise building fires, vehicle accidents, and hazardous material spills.</w:t>
      </w:r>
    </w:p>
    <w:bookmarkEnd w:id="24"/>
    <w:bookmarkStart w:id="25" w:name="environmental-conditions"/>
    <w:p>
      <w:pPr>
        <w:pStyle w:val="Heading3"/>
      </w:pPr>
      <w:r>
        <w:t xml:space="preserve">3.3 Environmental Conditions</w:t>
      </w:r>
    </w:p>
    <w:p>
      <w:pPr>
        <w:pStyle w:val="FirstParagraph"/>
      </w:pPr>
      <w:r>
        <w:t xml:space="preserve">The experiments will be conducted in controlled environments that replicate the typical weather conditions of United States Miami, including temperatures ranging from 85°F to 95°F and humidity levels between 70% and 90%. These conditions will be maintained using climate-controlled chambers and outdoor training facilities.</w:t>
      </w:r>
    </w:p>
    <w:bookmarkEnd w:id="25"/>
    <w:bookmarkStart w:id="26" w:name="data-collection"/>
    <w:p>
      <w:pPr>
        <w:pStyle w:val="Heading3"/>
      </w:pPr>
      <w:r>
        <w:t xml:space="preserve">3.4 Data Collection</w:t>
      </w:r>
    </w:p>
    <w:p>
      <w:pPr>
        <w:pStyle w:val="FirstParagraph"/>
      </w:pPr>
      <w:r>
        <w:t xml:space="preserve">Data will be collected using a combination of wearable sensors, video recordings, and post-exercise questionnaires. The sensors will monitor heart rate, body temperature, hydration levels, and physical activity. Video recordings will capture the firefighters' movements and decision-making processes during the simulations. Questionnaires will assess participants' perceived exertion, stress levels, and overall well-being.</w:t>
      </w:r>
    </w:p>
    <w:bookmarkEnd w:id="26"/>
    <w:bookmarkEnd w:id="27"/>
    <w:bookmarkStart w:id="31" w:name="procedures"/>
    <w:p>
      <w:pPr>
        <w:pStyle w:val="Heading2"/>
      </w:pPr>
      <w:r>
        <w:t xml:space="preserve">4. Procedures</w:t>
      </w:r>
    </w:p>
    <w:bookmarkStart w:id="28" w:name="pre-experiment-preparation"/>
    <w:p>
      <w:pPr>
        <w:pStyle w:val="Heading3"/>
      </w:pPr>
      <w:r>
        <w:t xml:space="preserve">4.1 Pre-Experiment Preparation</w:t>
      </w:r>
    </w:p>
    <w:p>
      <w:pPr>
        <w:pStyle w:val="FirstParagraph"/>
      </w:pPr>
      <w:r>
        <w:t xml:space="preserve">Prior to the start of the experiment, all participants will undergo a comprehensive health screening to ensure they are fit to participate. They will also receive detailed instructions on the procedures and safety measures in place.</w:t>
      </w:r>
    </w:p>
    <w:bookmarkEnd w:id="28"/>
    <w:bookmarkStart w:id="29" w:name="simulation-scenarios"/>
    <w:p>
      <w:pPr>
        <w:pStyle w:val="Heading3"/>
      </w:pPr>
      <w:r>
        <w:t xml:space="preserve">4.2 Simulation Scenarios</w:t>
      </w:r>
    </w:p>
    <w:p>
      <w:pPr>
        <w:pStyle w:val="FirstParagraph"/>
      </w:pPr>
      <w:r>
        <w:t xml:space="preserve">Each simulation scenario will last approximately 30 minutes and will involve a series of tasks designed to test the firefighters' physical and cognitive abilities. Tasks may include carrying heavy equipment, navigating through smoke-filled environments, and performing rescue operations.</w:t>
      </w:r>
    </w:p>
    <w:bookmarkEnd w:id="29"/>
    <w:bookmarkStart w:id="30" w:name="post-experiment-analysis"/>
    <w:p>
      <w:pPr>
        <w:pStyle w:val="Heading3"/>
      </w:pPr>
      <w:r>
        <w:t xml:space="preserve">4.3 Post-Experiment Analysis</w:t>
      </w:r>
    </w:p>
    <w:p>
      <w:pPr>
        <w:pStyle w:val="FirstParagraph"/>
      </w:pPr>
      <w:r>
        <w:t xml:space="preserve">After each simulation, participants will be monitored for any signs of heat stress or other health issues. Data collected during the simulations will be analyzed to identify patterns and trends in performance and health metrics.</w:t>
      </w:r>
    </w:p>
    <w:bookmarkEnd w:id="30"/>
    <w:bookmarkEnd w:id="31"/>
    <w:bookmarkStart w:id="32" w:name="safety-measures"/>
    <w:p>
      <w:pPr>
        <w:pStyle w:val="Heading2"/>
      </w:pPr>
      <w:r>
        <w:t xml:space="preserve">5. Safety Measures</w:t>
      </w:r>
    </w:p>
    <w:p>
      <w:pPr>
        <w:pStyle w:val="FirstParagraph"/>
      </w:pPr>
      <w:r>
        <w:t xml:space="preserve">The safety of all participants is the top priority of this experiment. The following measures will be implemented:</w:t>
      </w:r>
    </w:p>
    <w:p>
      <w:pPr>
        <w:numPr>
          <w:ilvl w:val="0"/>
          <w:numId w:val="1002"/>
        </w:numPr>
        <w:pStyle w:val="Compact"/>
      </w:pPr>
      <w:r>
        <w:t xml:space="preserve">Continuous monitoring of participants' vital signs and health status.</w:t>
      </w:r>
    </w:p>
    <w:p>
      <w:pPr>
        <w:numPr>
          <w:ilvl w:val="0"/>
          <w:numId w:val="1002"/>
        </w:numPr>
        <w:pStyle w:val="Compact"/>
      </w:pPr>
      <w:r>
        <w:t xml:space="preserve">Immediate medical assistance available on-site.</w:t>
      </w:r>
    </w:p>
    <w:p>
      <w:pPr>
        <w:numPr>
          <w:ilvl w:val="0"/>
          <w:numId w:val="1002"/>
        </w:numPr>
        <w:pStyle w:val="Compact"/>
      </w:pPr>
      <w:r>
        <w:t xml:space="preserve">Regular breaks and hydration stations to prevent heat-related illnesses.</w:t>
      </w:r>
    </w:p>
    <w:p>
      <w:pPr>
        <w:numPr>
          <w:ilvl w:val="0"/>
          <w:numId w:val="1002"/>
        </w:numPr>
        <w:pStyle w:val="Compact"/>
      </w:pPr>
      <w:r>
        <w:t xml:space="preserve">Strict adherence to safety protocols and guidelines.</w:t>
      </w:r>
    </w:p>
    <w:bookmarkEnd w:id="32"/>
    <w:bookmarkStart w:id="33" w:name="expected-outcomes"/>
    <w:p>
      <w:pPr>
        <w:pStyle w:val="Heading2"/>
      </w:pPr>
      <w:r>
        <w:t xml:space="preserve">6. Expected Outcomes</w:t>
      </w:r>
    </w:p>
    <w:p>
      <w:pPr>
        <w:pStyle w:val="FirstParagraph"/>
      </w:pPr>
      <w:r>
        <w:t xml:space="preserve">The expected outcomes of this experiment include:</w:t>
      </w:r>
    </w:p>
    <w:p>
      <w:pPr>
        <w:numPr>
          <w:ilvl w:val="0"/>
          <w:numId w:val="1003"/>
        </w:numPr>
        <w:pStyle w:val="Compact"/>
      </w:pPr>
      <w:r>
        <w:t xml:space="preserve">A comprehensive understanding of the impact of United States Miami's environmental conditions on Firefighter performance.</w:t>
      </w:r>
    </w:p>
    <w:p>
      <w:pPr>
        <w:numPr>
          <w:ilvl w:val="0"/>
          <w:numId w:val="1003"/>
        </w:numPr>
        <w:pStyle w:val="Compact"/>
      </w:pPr>
      <w:r>
        <w:t xml:space="preserve">Identification of key factors that contribute to heat stress and fatigue in firefighters.</w:t>
      </w:r>
    </w:p>
    <w:p>
      <w:pPr>
        <w:numPr>
          <w:ilvl w:val="0"/>
          <w:numId w:val="1003"/>
        </w:numPr>
        <w:pStyle w:val="Compact"/>
      </w:pPr>
      <w:r>
        <w:t xml:space="preserve">Development of evidence-based recommendations for improving training programs and equipment.</w:t>
      </w:r>
    </w:p>
    <w:p>
      <w:pPr>
        <w:numPr>
          <w:ilvl w:val="0"/>
          <w:numId w:val="1003"/>
        </w:numPr>
        <w:pStyle w:val="Compact"/>
      </w:pPr>
      <w:r>
        <w:t xml:space="preserve">Enhanced safety protocols to protect firefighters from heat-related health risks.</w:t>
      </w:r>
    </w:p>
    <w:bookmarkEnd w:id="33"/>
    <w:bookmarkStart w:id="34" w:name="conclusion"/>
    <w:p>
      <w:pPr>
        <w:pStyle w:val="Heading2"/>
      </w:pPr>
      <w:r>
        <w:t xml:space="preserve">7. Conclusion</w:t>
      </w:r>
    </w:p>
    <w:p>
      <w:pPr>
        <w:pStyle w:val="FirstParagraph"/>
      </w:pPr>
      <w:r>
        <w:t xml:space="preserve">This Experiment Protocol provides a structured approach to evaluating the performance of Firefighter personnel in the challenging environmental conditions of United States Miami. By understanding the specific challenges faced by firefighters in this region, we can develop targeted interventions to improve their safety and effectiveness. The findings from this study will contribute to the broader field of occupational health and safety, benefiting firefighters not only in Miami but in similar climates around the world.</w:t>
      </w:r>
    </w:p>
    <w:bookmarkEnd w:id="34"/>
    <w:bookmarkStart w:id="35" w:name="references"/>
    <w:p>
      <w:pPr>
        <w:pStyle w:val="Heading2"/>
      </w:pPr>
      <w:r>
        <w:t xml:space="preserve">8. References</w:t>
      </w:r>
    </w:p>
    <w:p>
      <w:pPr>
        <w:pStyle w:val="FirstParagraph"/>
      </w:pPr>
      <w:r>
        <w:t xml:space="preserve">- National Fire Protection Association (NFPA). (2023). Standards for Firefighter Professional Qualifications.</w:t>
      </w:r>
    </w:p>
    <w:p>
      <w:pPr>
        <w:pStyle w:val="BodyText"/>
      </w:pPr>
      <w:r>
        <w:t xml:space="preserve">- Centers for Disease Control and Prevention (CDC). (2022). Heat Illness in Firefighters.</w:t>
      </w:r>
    </w:p>
    <w:p>
      <w:pPr>
        <w:pStyle w:val="BodyText"/>
      </w:pPr>
      <w:r>
        <w:t xml:space="preserve">- Miami Fire Rescue Department. (2024). Annual Report on Firefighter Health and Safety.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in United States Miami</dc:title>
  <dc:creator/>
  <dc:language>en</dc:language>
  <cp:keywords/>
  <dcterms:created xsi:type="dcterms:W3CDTF">2026-10-10T06:20:32Z</dcterms:created>
  <dcterms:modified xsi:type="dcterms:W3CDTF">2026-10-10T06:20:32Z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