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New</w:t>
      </w:r>
      <w:r>
        <w:t xml:space="preserve"> </w:t>
      </w:r>
      <w:r>
        <w:t xml:space="preserve">York</w:t>
      </w:r>
      <w:r>
        <w:t xml:space="preserve"> </w:t>
      </w:r>
      <w:r>
        <w:t xml:space="preserve">City</w:t>
      </w:r>
    </w:p>
    <w:bookmarkStart w:id="20" w:name="Xeae0a3a30e5c02181b4caa14de159caf6492346"/>
    <w:p>
      <w:pPr>
        <w:pStyle w:val="Heading1"/>
      </w:pPr>
      <w:r>
        <w:t xml:space="preserve">Experiment Protocol: Enhanced Firefighter Operational Readiness in High-Density Urban Environments</w:t>
      </w:r>
    </w:p>
    <w:p>
      <w:pPr>
        <w:pStyle w:val="FirstParagraph"/>
      </w:pPr>
      <w:r>
        <w:rPr>
          <w:bCs/>
          <w:b/>
        </w:rPr>
        <w:t xml:space="preserve">Location:</w:t>
      </w:r>
      <w:r>
        <w:t xml:space="preserve"> </w:t>
      </w:r>
      <w:r>
        <w:t xml:space="preserve">United States, New York City</w:t>
      </w:r>
    </w:p>
    <w:p>
      <w:pPr>
        <w:pStyle w:val="BodyText"/>
      </w:pPr>
      <w:r>
        <w:rPr>
          <w:bCs/>
          <w:b/>
        </w:rPr>
        <w:t xml:space="preserve">Target Population:</w:t>
      </w:r>
      <w:r>
        <w:t xml:space="preserve"> </w:t>
      </w:r>
      <w:r>
        <w:t xml:space="preserve">Active Duty Firefighters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The unique architectural and demographic landscape of New York City presents distinct challenges for emergency responders. As one of the most densely populated urban centers in the United States, New York City requires its firefighters to operate under extreme physical and psychological stress. This Experiment Protocol outlines a structured study designed to evaluate the efficacy of a new integrated training regimen aimed at improving firefighter performance, safety, and decision-making capabilities within the specific context of New York City's urban environment.</w:t>
      </w:r>
    </w:p>
    <w:p>
      <w:pPr>
        <w:pStyle w:val="BodyText"/>
      </w:pPr>
      <w:r>
        <w:t xml:space="preserve">The primary objective is to assess whether the proposed training module significantly enhances operational readiness compared to standard protocols currently utilized by the New York City Fire Department (FDNY).</w:t>
      </w:r>
    </w:p>
    <w:p>
      <w:pPr>
        <w:pStyle w:val="BodyText"/>
      </w:pPr>
      <w:r>
        <w:t xml:space="preserve">2. Objectives</w:t>
      </w:r>
    </w:p>
    <w:p>
      <w:pPr>
        <w:numPr>
          <w:ilvl w:val="0"/>
          <w:numId w:val="1001"/>
        </w:numPr>
        <w:pStyle w:val="Compact"/>
      </w:pPr>
      <w:r>
        <w:t xml:space="preserve">To measure the impact of advanced cognitive training on firefighter decision-making during simulated high-rise incidents in New York City.</w:t>
      </w:r>
    </w:p>
    <w:p>
      <w:pPr>
        <w:numPr>
          <w:ilvl w:val="0"/>
          <w:numId w:val="1001"/>
        </w:numPr>
        <w:pStyle w:val="Compact"/>
      </w:pPr>
      <w:r>
        <w:t xml:space="preserve">To evaluate the physiological effects of the new training regimen on firefighter endurance and recovery times.</w:t>
      </w:r>
    </w:p>
    <w:p>
      <w:pPr>
        <w:numPr>
          <w:ilvl w:val="0"/>
          <w:numId w:val="1001"/>
        </w:numPr>
        <w:pStyle w:val="Compact"/>
      </w:pPr>
      <w:r>
        <w:t xml:space="preserve">To determine if the enhanced protocol reduces response latency and improves team coordination in complex urban scenarios.</w:t>
      </w:r>
    </w:p>
    <w:p>
      <w:pPr>
        <w:numPr>
          <w:ilvl w:val="0"/>
          <w:numId w:val="1001"/>
        </w:numPr>
        <w:pStyle w:val="Compact"/>
      </w:pPr>
      <w:r>
        <w:t xml:space="preserve">To gather qualitative feedback from participating firefighters regarding the practicality and perceived value of the new training methods.</w:t>
      </w:r>
    </w:p>
    <w:p>
      <w:pPr>
        <w:pStyle w:val="FirstParagraph"/>
      </w:pPr>
      <w:r>
        <w:t xml:space="preserve">3. Methodology</w:t>
      </w:r>
    </w:p>
    <w:p>
      <w:pPr>
        <w:pStyle w:val="BodyText"/>
      </w:pPr>
      <w:r>
        <w:t xml:space="preserve">This study will employ a randomized controlled trial (RCT) design. Participants will be active-duty firefighters from various boroughs within New York City, ensuring a representative sample of the diverse operational environments found across the city.</w:t>
      </w:r>
    </w:p>
    <w:bookmarkStart w:id="21" w:name="participant-selection"/>
    <w:p>
      <w:pPr>
        <w:pStyle w:val="Heading3"/>
      </w:pPr>
      <w:r>
        <w:t xml:space="preserve">3.1 Participant Selection</w:t>
      </w:r>
    </w:p>
    <w:p>
      <w:pPr>
        <w:pStyle w:val="FirstParagraph"/>
      </w:pPr>
      <w:r>
        <w:t xml:space="preserve">Eligible participants must be currently employed as firefighters in New York City with a minimum of two years of service. Exclusion criteria include any active medical conditions that could be exacerbated by the training or recent injuries.</w:t>
      </w:r>
    </w:p>
    <w:bookmarkEnd w:id="21"/>
    <w:bookmarkStart w:id="22" w:name="intervention-group"/>
    <w:p>
      <w:pPr>
        <w:pStyle w:val="Heading3"/>
      </w:pPr>
      <w:r>
        <w:t xml:space="preserve">3.2 Intervention Group</w:t>
      </w:r>
    </w:p>
    <w:p>
      <w:pPr>
        <w:pStyle w:val="FirstParagraph"/>
      </w:pPr>
      <w:r>
        <w:t xml:space="preserve">The intervention group will undergo a specialized training program that includes:</w:t>
      </w:r>
    </w:p>
    <w:p>
      <w:pPr>
        <w:numPr>
          <w:ilvl w:val="0"/>
          <w:numId w:val="1002"/>
        </w:numPr>
        <w:pStyle w:val="Compact"/>
      </w:pPr>
      <w:r>
        <w:t xml:space="preserve">Advanced situational awareness drills tailored to New York City's high-rise buildings and subway systems.</w:t>
      </w:r>
    </w:p>
    <w:p>
      <w:pPr>
        <w:numPr>
          <w:ilvl w:val="0"/>
          <w:numId w:val="1002"/>
        </w:numPr>
        <w:pStyle w:val="Compact"/>
      </w:pPr>
      <w:r>
        <w:t xml:space="preserve">Cognitive load management exercises designed to improve decision-making under stress.</w:t>
      </w:r>
    </w:p>
    <w:p>
      <w:pPr>
        <w:numPr>
          <w:ilvl w:val="0"/>
          <w:numId w:val="1002"/>
        </w:numPr>
        <w:pStyle w:val="Compact"/>
      </w:pPr>
      <w:r>
        <w:t xml:space="preserve">Physical conditioning focused on endurance and strength specific to urban firefighting tasks.</w:t>
      </w:r>
    </w:p>
    <w:bookmarkEnd w:id="22"/>
    <w:bookmarkStart w:id="23" w:name="control-group"/>
    <w:p>
      <w:pPr>
        <w:pStyle w:val="Heading3"/>
      </w:pPr>
      <w:r>
        <w:t xml:space="preserve">3.3 Control Group</w:t>
      </w:r>
    </w:p>
    <w:p>
      <w:pPr>
        <w:pStyle w:val="FirstParagraph"/>
      </w:pPr>
      <w:r>
        <w:t xml:space="preserve">The control group will continue with the standard training protocols currently mandated by the New York City Fire Department.</w:t>
      </w:r>
    </w:p>
    <w:bookmarkEnd w:id="23"/>
    <w:p>
      <w:pPr>
        <w:pStyle w:val="BodyText"/>
      </w:pPr>
      <w:r>
        <w:t xml:space="preserve">4. Procedures</w:t>
      </w:r>
    </w:p>
    <w:p>
      <w:pPr>
        <w:pStyle w:val="BodyText"/>
      </w:pPr>
      <w:r>
        <w:t xml:space="preserve">The experiment will be conducted over a period of six months. Key phases include:</w:t>
      </w:r>
    </w:p>
    <w:p>
      <w:pPr>
        <w:numPr>
          <w:ilvl w:val="0"/>
          <w:numId w:val="1003"/>
        </w:numPr>
        <w:pStyle w:val="Compact"/>
      </w:pPr>
      <w:r>
        <w:rPr>
          <w:bCs/>
          <w:b/>
        </w:rPr>
        <w:t xml:space="preserve">Baseline Assessment:</w:t>
      </w:r>
      <w:r>
        <w:t xml:space="preserve"> </w:t>
      </w:r>
      <w:r>
        <w:t xml:space="preserve">All participants will undergo initial physical and cognitive testing to establish baseline metrics.</w:t>
      </w:r>
    </w:p>
    <w:p>
      <w:pPr>
        <w:numPr>
          <w:ilvl w:val="0"/>
          <w:numId w:val="1003"/>
        </w:numPr>
        <w:pStyle w:val="Compact"/>
      </w:pPr>
      <w:r>
        <w:rPr>
          <w:bCs/>
          <w:b/>
        </w:rPr>
        <w:t xml:space="preserve">Training Phase:</w:t>
      </w:r>
      <w:r>
        <w:t xml:space="preserve"> </w:t>
      </w:r>
      <w:r>
        <w:t xml:space="preserve">The intervention group will begin the specialized training program, while the control group continues with standard training.</w:t>
      </w:r>
    </w:p>
    <w:p>
      <w:pPr>
        <w:numPr>
          <w:ilvl w:val="0"/>
          <w:numId w:val="1003"/>
        </w:numPr>
        <w:pStyle w:val="Compact"/>
      </w:pPr>
      <w:r>
        <w:rPr>
          <w:bCs/>
          <w:b/>
        </w:rPr>
        <w:t xml:space="preserve">Simulated Incidents:</w:t>
      </w:r>
      <w:r>
        <w:t xml:space="preserve"> </w:t>
      </w:r>
      <w:r>
        <w:t xml:space="preserve">Both groups will participate in a series of simulated emergency scenarios designed to mimic real-world incidents in New York City.</w:t>
      </w:r>
    </w:p>
    <w:p>
      <w:pPr>
        <w:numPr>
          <w:ilvl w:val="0"/>
          <w:numId w:val="1003"/>
        </w:numPr>
        <w:pStyle w:val="Compact"/>
      </w:pPr>
      <w:r>
        <w:rPr>
          <w:bCs/>
          <w:b/>
        </w:rPr>
        <w:t xml:space="preserve">Post-Training Assessment:</w:t>
      </w:r>
      <w:r>
        <w:t xml:space="preserve"> </w:t>
      </w:r>
      <w:r>
        <w:t xml:space="preserve">Participants will be re-evaluated using the same metrics as the baseline assessment.</w:t>
      </w:r>
    </w:p>
    <w:p>
      <w:pPr>
        <w:numPr>
          <w:ilvl w:val="0"/>
          <w:numId w:val="1003"/>
        </w:numPr>
        <w:pStyle w:val="Compact"/>
      </w:pPr>
      <w:r>
        <w:rPr>
          <w:bCs/>
          <w:b/>
        </w:rPr>
        <w:t xml:space="preserve">Data Collection:</w:t>
      </w:r>
      <w:r>
        <w:t xml:space="preserve"> </w:t>
      </w:r>
      <w:r>
        <w:t xml:space="preserve">Quantitative data will be collected through performance metrics, while qualitative data will be gathered via surveys and interviews.</w:t>
      </w:r>
    </w:p>
    <w:p>
      <w:pPr>
        <w:pStyle w:val="FirstParagraph"/>
      </w:pPr>
      <w:r>
        <w:t xml:space="preserve">5. Data Analysis</w:t>
      </w:r>
    </w:p>
    <w:p>
      <w:pPr>
        <w:pStyle w:val="BodyText"/>
      </w:pPr>
      <w:r>
        <w:t xml:space="preserve">Data will be analyzed using statistical methods to compare the performance of the intervention and control groups. Key performance indicators (KPIs) will include response times, decision accuracy, physical endurance metrics, and team coordination scores. Qualitative data will be analyzed thematically to identify common perceptions and experiences related to the training program.</w:t>
      </w:r>
    </w:p>
    <w:p>
      <w:pPr>
        <w:pStyle w:val="BodyText"/>
      </w:pPr>
      <w:r>
        <w:t xml:space="preserve">6. Ethical Considerations</w:t>
      </w:r>
    </w:p>
    <w:p>
      <w:pPr>
        <w:pStyle w:val="BodyText"/>
      </w:pPr>
      <w:r>
        <w:t xml:space="preserve">This study will adhere to all ethical guidelines and regulations set forth by the Institutional Review Board (IRB) of the relevant academic or research institution. Informed consent will be obtained from all participants prior to their involvement in the study. Participants will be informed of their right to withdraw from the study at any time without penalty. Confidentiality and anonymity will be maintained throughout the data collection and analysis process.</w:t>
      </w:r>
    </w:p>
    <w:p>
      <w:pPr>
        <w:pStyle w:val="BodyText"/>
      </w:pPr>
      <w:r>
        <w:t xml:space="preserve">7. Expected Outcomes</w:t>
      </w:r>
    </w:p>
    <w:p>
      <w:pPr>
        <w:pStyle w:val="BodyText"/>
      </w:pPr>
      <w:r>
        <w:t xml:space="preserve">It is anticipated that the intervention group will demonstrate significant improvements in operational readiness compared to the control group. Specifically, we expect to see enhanced decision-making capabilities, improved physical performance, and better team coordination during simulated incidents. These findings will provide valuable insights into the effectiveness of the proposed training regimen and its potential for implementation across the New York City Fire Department.</w:t>
      </w:r>
    </w:p>
    <w:p>
      <w:pPr>
        <w:pStyle w:val="BodyText"/>
      </w:pPr>
      <w:r>
        <w:t xml:space="preserve">8. Conclusion</w:t>
      </w:r>
    </w:p>
    <w:p>
      <w:pPr>
        <w:pStyle w:val="BodyText"/>
      </w:pPr>
      <w:r>
        <w:t xml:space="preserve">This Experiment Protocol outlines a comprehensive approach to evaluating a new training regimen for firefighters in New York City. By focusing on the unique challenges faced by emergency responders in this urban environment, the study aims to contribute to the ongoing efforts to enhance firefighter safety and operational effectiveness. The results of this study will be disseminated to relevant stakeholders, including the New York City Fire Department, academic institutions, and emergency management organizations, to inform future training practices and policies.</w:t>
      </w:r>
    </w:p>
    <w:p>
      <w:pPr>
        <w:pStyle w:val="BodyText"/>
      </w:pPr>
      <w:r>
        <w:t xml:space="preserve">This document is intended for research purposes only and should be reviewed and approved by the appropriate authorities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New York City</dc:title>
  <dc:creator/>
  <dc:language>en</dc:language>
  <cp:keywords/>
  <dcterms:created xsi:type="dcterms:W3CDTF">2026-10-10T01:58:11Z</dcterms:created>
  <dcterms:modified xsi:type="dcterms:W3CDTF">2026-10-10T01:58:11Z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